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0AC1" w:rsidRDefault="00663A9E" w:rsidP="008C044E">
      <w:pPr>
        <w:jc w:val="center"/>
        <w:rPr>
          <w:rFonts w:ascii="Times New Roman" w:hAnsi="Times New Roman"/>
          <w:b/>
        </w:rPr>
      </w:pPr>
      <w:r w:rsidRPr="00B21931">
        <w:rPr>
          <w:rFonts w:ascii="Times New Roman" w:hAnsi="Times New Roman"/>
          <w:b/>
        </w:rPr>
        <w:t>North Carolina 6-Point Lesson Plan</w:t>
      </w:r>
      <w:r w:rsidR="00541A22">
        <w:rPr>
          <w:rFonts w:ascii="Times New Roman" w:hAnsi="Times New Roman"/>
          <w:b/>
        </w:rPr>
        <w:t xml:space="preserve"> – Grace </w:t>
      </w:r>
      <w:proofErr w:type="spellStart"/>
      <w:r w:rsidR="00541A22">
        <w:rPr>
          <w:rFonts w:ascii="Times New Roman" w:hAnsi="Times New Roman"/>
          <w:b/>
        </w:rPr>
        <w:t>Halvorsen</w:t>
      </w:r>
      <w:proofErr w:type="spellEnd"/>
    </w:p>
    <w:p w:rsidR="008C044E" w:rsidRPr="00E12480" w:rsidRDefault="008C044E" w:rsidP="00E12480">
      <w:pPr>
        <w:rPr>
          <w:rFonts w:ascii="Times New Roman" w:eastAsia="Times New Roman" w:hAnsi="Times New Roman" w:cs="Arial"/>
          <w:i/>
          <w:color w:val="FF0000"/>
          <w:sz w:val="20"/>
          <w:szCs w:val="28"/>
        </w:rPr>
      </w:pPr>
    </w:p>
    <w:tbl>
      <w:tblPr>
        <w:tblStyle w:val="TableGrid"/>
        <w:tblW w:w="0" w:type="auto"/>
        <w:tblLook w:val="00A0" w:firstRow="1" w:lastRow="0" w:firstColumn="1" w:lastColumn="0" w:noHBand="0" w:noVBand="0"/>
      </w:tblPr>
      <w:tblGrid>
        <w:gridCol w:w="6588"/>
        <w:gridCol w:w="6588"/>
      </w:tblGrid>
      <w:tr w:rsidR="00E12480" w:rsidRPr="00571C59">
        <w:tc>
          <w:tcPr>
            <w:tcW w:w="13176" w:type="dxa"/>
            <w:gridSpan w:val="2"/>
          </w:tcPr>
          <w:p w:rsidR="00E12480" w:rsidRPr="00571C59" w:rsidRDefault="00E12480" w:rsidP="00E82CEF">
            <w:pPr>
              <w:rPr>
                <w:rFonts w:ascii="Times New Roman" w:hAnsi="Times New Roman"/>
                <w:b/>
                <w:color w:val="000000" w:themeColor="text1"/>
                <w:sz w:val="20"/>
              </w:rPr>
            </w:pPr>
            <w:r w:rsidRPr="00571C59">
              <w:rPr>
                <w:rFonts w:ascii="Times New Roman" w:eastAsia="Times New Roman" w:hAnsi="Times New Roman"/>
                <w:b/>
                <w:color w:val="000000" w:themeColor="text1"/>
                <w:sz w:val="20"/>
              </w:rPr>
              <w:t>Lesson Created By:</w:t>
            </w:r>
            <w:r w:rsidRPr="00571C59">
              <w:rPr>
                <w:rFonts w:ascii="Times New Roman" w:eastAsia="Times New Roman" w:hAnsi="Times New Roman"/>
                <w:color w:val="000000" w:themeColor="text1"/>
                <w:sz w:val="20"/>
              </w:rPr>
              <w:t xml:space="preserve">  </w:t>
            </w:r>
            <w:r w:rsidR="00F3031D">
              <w:rPr>
                <w:rFonts w:ascii="Times New Roman" w:eastAsia="Times New Roman" w:hAnsi="Times New Roman"/>
                <w:color w:val="000000" w:themeColor="text1"/>
                <w:sz w:val="20"/>
              </w:rPr>
              <w:t xml:space="preserve">Grace </w:t>
            </w:r>
            <w:proofErr w:type="spellStart"/>
            <w:r w:rsidR="00F3031D">
              <w:rPr>
                <w:rFonts w:ascii="Times New Roman" w:eastAsia="Times New Roman" w:hAnsi="Times New Roman"/>
                <w:color w:val="000000" w:themeColor="text1"/>
                <w:sz w:val="20"/>
              </w:rPr>
              <w:t>Halvorsen</w:t>
            </w:r>
            <w:proofErr w:type="spellEnd"/>
            <w:r w:rsidR="00F3031D">
              <w:rPr>
                <w:rFonts w:ascii="Times New Roman" w:eastAsia="Times New Roman" w:hAnsi="Times New Roman"/>
                <w:color w:val="000000" w:themeColor="text1"/>
                <w:sz w:val="20"/>
              </w:rPr>
              <w:t xml:space="preserve"> with Reference to Spotlight on Music Grade 1</w:t>
            </w:r>
          </w:p>
        </w:tc>
      </w:tr>
      <w:tr w:rsidR="00541A22" w:rsidRPr="00541A22">
        <w:tc>
          <w:tcPr>
            <w:tcW w:w="6588" w:type="dxa"/>
          </w:tcPr>
          <w:p w:rsidR="00663A9E" w:rsidRPr="00541A22" w:rsidRDefault="0042153A" w:rsidP="00E82CEF">
            <w:pPr>
              <w:rPr>
                <w:rFonts w:ascii="Times New Roman" w:eastAsia="Times New Roman" w:hAnsi="Times New Roman" w:cs="Arial"/>
                <w:sz w:val="20"/>
              </w:rPr>
            </w:pPr>
            <w:r w:rsidRPr="00541A22">
              <w:rPr>
                <w:rFonts w:ascii="Times New Roman" w:eastAsia="Times New Roman" w:hAnsi="Times New Roman" w:cs="Arial"/>
                <w:b/>
                <w:sz w:val="20"/>
              </w:rPr>
              <w:t xml:space="preserve">Class Name, </w:t>
            </w:r>
            <w:r w:rsidR="00663A9E" w:rsidRPr="00541A22">
              <w:rPr>
                <w:rFonts w:ascii="Times New Roman" w:eastAsia="Times New Roman" w:hAnsi="Times New Roman" w:cs="Arial"/>
                <w:b/>
                <w:sz w:val="20"/>
              </w:rPr>
              <w:t>Grade Level</w:t>
            </w:r>
            <w:r w:rsidR="00071457" w:rsidRPr="00541A22">
              <w:rPr>
                <w:rFonts w:ascii="Times New Roman" w:eastAsia="Times New Roman" w:hAnsi="Times New Roman" w:cs="Arial"/>
                <w:b/>
                <w:sz w:val="20"/>
              </w:rPr>
              <w:t>:</w:t>
            </w:r>
            <w:r w:rsidR="00071457" w:rsidRPr="00541A22">
              <w:rPr>
                <w:rFonts w:ascii="Times New Roman" w:eastAsia="Times New Roman" w:hAnsi="Times New Roman" w:cs="Arial"/>
                <w:i/>
                <w:sz w:val="20"/>
              </w:rPr>
              <w:t xml:space="preserve"> </w:t>
            </w:r>
            <w:r w:rsidR="00F3031D">
              <w:rPr>
                <w:rFonts w:ascii="Times New Roman" w:eastAsia="Times New Roman" w:hAnsi="Times New Roman" w:cs="Arial"/>
                <w:i/>
                <w:sz w:val="20"/>
              </w:rPr>
              <w:t>1</w:t>
            </w:r>
            <w:r w:rsidR="00F3031D" w:rsidRPr="00F3031D">
              <w:rPr>
                <w:rFonts w:ascii="Times New Roman" w:eastAsia="Times New Roman" w:hAnsi="Times New Roman" w:cs="Arial"/>
                <w:i/>
                <w:sz w:val="20"/>
                <w:vertAlign w:val="superscript"/>
              </w:rPr>
              <w:t>st</w:t>
            </w:r>
            <w:r w:rsidR="00F3031D">
              <w:rPr>
                <w:rFonts w:ascii="Times New Roman" w:eastAsia="Times New Roman" w:hAnsi="Times New Roman" w:cs="Arial"/>
                <w:i/>
                <w:sz w:val="20"/>
              </w:rPr>
              <w:t xml:space="preserve"> Grade</w:t>
            </w:r>
          </w:p>
        </w:tc>
        <w:tc>
          <w:tcPr>
            <w:tcW w:w="6588" w:type="dxa"/>
          </w:tcPr>
          <w:p w:rsidR="00DC3FDF" w:rsidRPr="00541A22" w:rsidRDefault="00663A9E" w:rsidP="008C044E">
            <w:pPr>
              <w:rPr>
                <w:rFonts w:ascii="Times New Roman" w:eastAsia="Times New Roman" w:hAnsi="Times New Roman" w:cs="Arial"/>
                <w:sz w:val="20"/>
              </w:rPr>
            </w:pPr>
            <w:r w:rsidRPr="00541A22">
              <w:rPr>
                <w:rFonts w:ascii="Times New Roman" w:eastAsia="Times New Roman" w:hAnsi="Times New Roman" w:cs="Arial"/>
                <w:b/>
                <w:sz w:val="20"/>
              </w:rPr>
              <w:t>Topic:</w:t>
            </w:r>
            <w:r w:rsidR="006C5216">
              <w:rPr>
                <w:rFonts w:ascii="Times New Roman" w:eastAsia="Times New Roman" w:hAnsi="Times New Roman" w:cs="Arial"/>
                <w:b/>
                <w:sz w:val="20"/>
              </w:rPr>
              <w:t xml:space="preserve"> </w:t>
            </w:r>
            <w:r w:rsidR="00F3031D">
              <w:rPr>
                <w:rFonts w:ascii="Times New Roman" w:eastAsia="Times New Roman" w:hAnsi="Times New Roman" w:cs="Arial"/>
                <w:b/>
                <w:sz w:val="20"/>
              </w:rPr>
              <w:t xml:space="preserve">High and Low Notes (Sol, </w:t>
            </w:r>
            <w:proofErr w:type="spellStart"/>
            <w:r w:rsidR="00F3031D">
              <w:rPr>
                <w:rFonts w:ascii="Times New Roman" w:eastAsia="Times New Roman" w:hAnsi="Times New Roman" w:cs="Arial"/>
                <w:b/>
                <w:sz w:val="20"/>
              </w:rPr>
              <w:t>Mi</w:t>
            </w:r>
            <w:proofErr w:type="spellEnd"/>
            <w:r w:rsidR="00F3031D">
              <w:rPr>
                <w:rFonts w:ascii="Times New Roman" w:eastAsia="Times New Roman" w:hAnsi="Times New Roman" w:cs="Arial"/>
                <w:b/>
                <w:sz w:val="20"/>
              </w:rPr>
              <w:t xml:space="preserve">) Bee </w:t>
            </w:r>
            <w:proofErr w:type="spellStart"/>
            <w:r w:rsidR="00F3031D">
              <w:rPr>
                <w:rFonts w:ascii="Times New Roman" w:eastAsia="Times New Roman" w:hAnsi="Times New Roman" w:cs="Arial"/>
                <w:b/>
                <w:sz w:val="20"/>
              </w:rPr>
              <w:t>Bee</w:t>
            </w:r>
            <w:proofErr w:type="spellEnd"/>
            <w:r w:rsidR="00F3031D">
              <w:rPr>
                <w:rFonts w:ascii="Times New Roman" w:eastAsia="Times New Roman" w:hAnsi="Times New Roman" w:cs="Arial"/>
                <w:b/>
                <w:sz w:val="20"/>
              </w:rPr>
              <w:t xml:space="preserve"> Bumblebee / Here We Sit</w:t>
            </w:r>
          </w:p>
          <w:p w:rsidR="00663A9E" w:rsidRPr="00541A22" w:rsidRDefault="00663A9E" w:rsidP="008C044E">
            <w:pPr>
              <w:rPr>
                <w:rFonts w:ascii="Times New Roman" w:hAnsi="Times New Roman"/>
                <w:b/>
                <w:sz w:val="20"/>
              </w:rPr>
            </w:pPr>
          </w:p>
        </w:tc>
      </w:tr>
      <w:tr w:rsidR="00663A9E" w:rsidRPr="00541A22">
        <w:tc>
          <w:tcPr>
            <w:tcW w:w="6588" w:type="dxa"/>
          </w:tcPr>
          <w:p w:rsidR="00071457" w:rsidRPr="00541A22" w:rsidRDefault="00480989" w:rsidP="008C044E">
            <w:pPr>
              <w:rPr>
                <w:rFonts w:ascii="Times New Roman" w:eastAsia="Times New Roman" w:hAnsi="Times New Roman" w:cs="Arial"/>
                <w:b/>
                <w:sz w:val="20"/>
              </w:rPr>
            </w:pPr>
            <w:r w:rsidRPr="00541A22">
              <w:rPr>
                <w:rFonts w:ascii="Times New Roman" w:eastAsia="Times New Roman" w:hAnsi="Times New Roman" w:cs="Arial"/>
                <w:b/>
                <w:sz w:val="20"/>
              </w:rPr>
              <w:t>Date(s)</w:t>
            </w:r>
            <w:r w:rsidR="00071457" w:rsidRPr="00541A22">
              <w:rPr>
                <w:rFonts w:ascii="Times New Roman" w:eastAsia="Times New Roman" w:hAnsi="Times New Roman" w:cs="Arial"/>
                <w:b/>
                <w:sz w:val="20"/>
              </w:rPr>
              <w:t xml:space="preserve"> &amp; Times Lesson Will Be P</w:t>
            </w:r>
            <w:r w:rsidRPr="00541A22">
              <w:rPr>
                <w:rFonts w:ascii="Times New Roman" w:eastAsia="Times New Roman" w:hAnsi="Times New Roman" w:cs="Arial"/>
                <w:b/>
                <w:sz w:val="20"/>
              </w:rPr>
              <w:t xml:space="preserve">resented: </w:t>
            </w:r>
            <w:r w:rsidR="00F3031D">
              <w:rPr>
                <w:rFonts w:ascii="Times New Roman" w:eastAsia="Times New Roman" w:hAnsi="Times New Roman" w:cs="Arial"/>
                <w:b/>
                <w:sz w:val="20"/>
              </w:rPr>
              <w:t>02/28/14</w:t>
            </w:r>
          </w:p>
          <w:p w:rsidR="00663A9E" w:rsidRPr="00541A22" w:rsidRDefault="00663A9E" w:rsidP="00071457">
            <w:pPr>
              <w:rPr>
                <w:rFonts w:ascii="Times New Roman" w:eastAsia="Times New Roman" w:hAnsi="Times New Roman" w:cs="Arial"/>
                <w:sz w:val="20"/>
              </w:rPr>
            </w:pPr>
          </w:p>
        </w:tc>
        <w:tc>
          <w:tcPr>
            <w:tcW w:w="6588" w:type="dxa"/>
          </w:tcPr>
          <w:p w:rsidR="00663A9E" w:rsidRPr="00541A22" w:rsidRDefault="00480989" w:rsidP="00CD334E">
            <w:pPr>
              <w:rPr>
                <w:rFonts w:ascii="Times New Roman" w:hAnsi="Times New Roman"/>
                <w:b/>
                <w:sz w:val="20"/>
              </w:rPr>
            </w:pPr>
            <w:r w:rsidRPr="00541A22">
              <w:rPr>
                <w:rFonts w:ascii="Times New Roman" w:eastAsia="Times New Roman" w:hAnsi="Times New Roman" w:cs="Arial"/>
                <w:b/>
                <w:sz w:val="20"/>
              </w:rPr>
              <w:t>Teacher(s) Presenting:</w:t>
            </w:r>
            <w:r w:rsidRPr="00541A22">
              <w:rPr>
                <w:rFonts w:ascii="Times New Roman" w:eastAsia="Times New Roman" w:hAnsi="Times New Roman" w:cs="Arial"/>
                <w:i/>
                <w:sz w:val="20"/>
              </w:rPr>
              <w:t xml:space="preserve"> </w:t>
            </w:r>
            <w:r w:rsidR="00CD334E" w:rsidRPr="00541A22">
              <w:rPr>
                <w:rFonts w:ascii="Times New Roman" w:eastAsia="Times New Roman" w:hAnsi="Times New Roman"/>
                <w:sz w:val="20"/>
              </w:rPr>
              <w:t xml:space="preserve">Ms. </w:t>
            </w:r>
            <w:proofErr w:type="spellStart"/>
            <w:r w:rsidR="00CD334E" w:rsidRPr="00541A22">
              <w:rPr>
                <w:rFonts w:ascii="Times New Roman" w:eastAsia="Times New Roman" w:hAnsi="Times New Roman"/>
                <w:sz w:val="20"/>
              </w:rPr>
              <w:t>Halvorsen</w:t>
            </w:r>
            <w:proofErr w:type="spellEnd"/>
          </w:p>
        </w:tc>
      </w:tr>
    </w:tbl>
    <w:p w:rsidR="00CC5CF2" w:rsidRPr="00541A22" w:rsidRDefault="00CC5CF2" w:rsidP="008C044E">
      <w:pPr>
        <w:rPr>
          <w:rFonts w:ascii="Times New Roman" w:hAnsi="Times New Roman"/>
          <w:b/>
          <w:sz w:val="20"/>
        </w:rPr>
      </w:pPr>
    </w:p>
    <w:tbl>
      <w:tblPr>
        <w:tblStyle w:val="TableGrid"/>
        <w:tblW w:w="0" w:type="auto"/>
        <w:tblLook w:val="00A0" w:firstRow="1" w:lastRow="0" w:firstColumn="1" w:lastColumn="0" w:noHBand="0" w:noVBand="0"/>
      </w:tblPr>
      <w:tblGrid>
        <w:gridCol w:w="1818"/>
        <w:gridCol w:w="11358"/>
      </w:tblGrid>
      <w:tr w:rsidR="00541A22" w:rsidRPr="00541A22">
        <w:tc>
          <w:tcPr>
            <w:tcW w:w="1818" w:type="dxa"/>
          </w:tcPr>
          <w:p w:rsidR="00EB7DAE" w:rsidRPr="00541A22" w:rsidRDefault="00CC5CF2" w:rsidP="008C044E">
            <w:pPr>
              <w:rPr>
                <w:rFonts w:ascii="Times New Roman" w:hAnsi="Times New Roman"/>
                <w:b/>
                <w:sz w:val="20"/>
              </w:rPr>
            </w:pPr>
            <w:r w:rsidRPr="00541A22">
              <w:rPr>
                <w:rFonts w:ascii="Times New Roman" w:hAnsi="Times New Roman"/>
                <w:b/>
                <w:sz w:val="20"/>
              </w:rPr>
              <w:t xml:space="preserve">Music </w:t>
            </w:r>
            <w:r w:rsidR="00EC2A66" w:rsidRPr="00541A22">
              <w:rPr>
                <w:rFonts w:ascii="Times New Roman" w:hAnsi="Times New Roman"/>
                <w:b/>
                <w:sz w:val="20"/>
              </w:rPr>
              <w:t xml:space="preserve">Essential </w:t>
            </w:r>
            <w:r w:rsidRPr="00541A22">
              <w:rPr>
                <w:rFonts w:ascii="Times New Roman" w:hAnsi="Times New Roman"/>
                <w:b/>
                <w:sz w:val="20"/>
              </w:rPr>
              <w:t>Standard(s)</w:t>
            </w:r>
            <w:r w:rsidR="00EC2A66" w:rsidRPr="00541A22">
              <w:rPr>
                <w:rFonts w:ascii="Times New Roman" w:hAnsi="Times New Roman"/>
                <w:b/>
                <w:sz w:val="20"/>
              </w:rPr>
              <w:t xml:space="preserve"> </w:t>
            </w:r>
          </w:p>
          <w:p w:rsidR="00CC5CF2" w:rsidRPr="00541A22" w:rsidRDefault="00CC5CF2" w:rsidP="008C044E">
            <w:pPr>
              <w:rPr>
                <w:rFonts w:ascii="Times New Roman" w:hAnsi="Times New Roman"/>
                <w:sz w:val="20"/>
              </w:rPr>
            </w:pPr>
          </w:p>
        </w:tc>
        <w:tc>
          <w:tcPr>
            <w:tcW w:w="11358" w:type="dxa"/>
          </w:tcPr>
          <w:p w:rsidR="00CD334E" w:rsidRDefault="00CD334E" w:rsidP="006C5216">
            <w:pPr>
              <w:rPr>
                <w:rFonts w:ascii="Times New Roman" w:eastAsia="Times New Roman" w:hAnsi="Times New Roman"/>
                <w:sz w:val="20"/>
              </w:rPr>
            </w:pPr>
            <w:r w:rsidRPr="00541A22">
              <w:rPr>
                <w:rFonts w:ascii="Times New Roman" w:eastAsia="Times New Roman" w:hAnsi="Times New Roman"/>
                <w:sz w:val="20"/>
              </w:rPr>
              <w:t xml:space="preserve"> </w:t>
            </w:r>
            <w:proofErr w:type="gramStart"/>
            <w:r w:rsidR="00F3031D">
              <w:rPr>
                <w:rFonts w:ascii="Times New Roman" w:eastAsia="Times New Roman" w:hAnsi="Times New Roman"/>
                <w:sz w:val="20"/>
              </w:rPr>
              <w:t>1.MR.1.1</w:t>
            </w:r>
            <w:proofErr w:type="gramEnd"/>
            <w:r w:rsidR="00F3031D">
              <w:rPr>
                <w:rFonts w:ascii="Times New Roman" w:eastAsia="Times New Roman" w:hAnsi="Times New Roman"/>
                <w:sz w:val="20"/>
              </w:rPr>
              <w:t xml:space="preserve"> Use corresponding movements or actions to respond to prominent music characteristics (such as patterns in rhythm, melodic contour, dynamics, and form) while listening to and/or singing music.</w:t>
            </w:r>
          </w:p>
          <w:p w:rsidR="00F3031D" w:rsidRDefault="00F3031D" w:rsidP="006C5216">
            <w:pPr>
              <w:rPr>
                <w:rFonts w:ascii="Times New Roman" w:eastAsia="Times New Roman" w:hAnsi="Times New Roman"/>
                <w:sz w:val="20"/>
              </w:rPr>
            </w:pPr>
            <w:proofErr w:type="gramStart"/>
            <w:r>
              <w:rPr>
                <w:rFonts w:ascii="Times New Roman" w:eastAsia="Times New Roman" w:hAnsi="Times New Roman"/>
                <w:sz w:val="20"/>
              </w:rPr>
              <w:t>1.MR.1.2</w:t>
            </w:r>
            <w:proofErr w:type="gramEnd"/>
            <w:r>
              <w:rPr>
                <w:rFonts w:ascii="Times New Roman" w:eastAsia="Times New Roman" w:hAnsi="Times New Roman"/>
                <w:sz w:val="20"/>
              </w:rPr>
              <w:t xml:space="preserve"> Recognize melodic patterns, rhythmic patterns, dynamics, and forms when presented aurally.</w:t>
            </w:r>
          </w:p>
          <w:p w:rsidR="00F3031D" w:rsidRDefault="00F3031D" w:rsidP="006C5216">
            <w:pPr>
              <w:rPr>
                <w:rFonts w:ascii="Times New Roman" w:eastAsia="Times New Roman" w:hAnsi="Times New Roman"/>
                <w:sz w:val="20"/>
              </w:rPr>
            </w:pPr>
            <w:proofErr w:type="gramStart"/>
            <w:r>
              <w:rPr>
                <w:rFonts w:ascii="Times New Roman" w:eastAsia="Times New Roman" w:hAnsi="Times New Roman"/>
                <w:sz w:val="20"/>
              </w:rPr>
              <w:t>1.ML.1.1</w:t>
            </w:r>
            <w:proofErr w:type="gramEnd"/>
            <w:r>
              <w:rPr>
                <w:rFonts w:ascii="Times New Roman" w:eastAsia="Times New Roman" w:hAnsi="Times New Roman"/>
                <w:sz w:val="20"/>
              </w:rPr>
              <w:t xml:space="preserve"> Use proper technique when singing and playing a variety of music.</w:t>
            </w:r>
          </w:p>
          <w:p w:rsidR="006C5216" w:rsidRPr="006C5216" w:rsidRDefault="006C5216" w:rsidP="006C5216">
            <w:pPr>
              <w:rPr>
                <w:rFonts w:ascii="Times New Roman" w:eastAsia="Times New Roman" w:hAnsi="Times New Roman"/>
                <w:sz w:val="20"/>
              </w:rPr>
            </w:pPr>
          </w:p>
        </w:tc>
      </w:tr>
      <w:tr w:rsidR="00541A22" w:rsidRPr="00541A22">
        <w:tc>
          <w:tcPr>
            <w:tcW w:w="1818" w:type="dxa"/>
          </w:tcPr>
          <w:p w:rsidR="00CC5CF2" w:rsidRPr="00541A22" w:rsidRDefault="00CC5CF2" w:rsidP="008C044E">
            <w:pPr>
              <w:rPr>
                <w:rFonts w:ascii="Times New Roman" w:hAnsi="Times New Roman"/>
                <w:b/>
                <w:sz w:val="20"/>
              </w:rPr>
            </w:pPr>
          </w:p>
        </w:tc>
        <w:tc>
          <w:tcPr>
            <w:tcW w:w="11358" w:type="dxa"/>
          </w:tcPr>
          <w:p w:rsidR="00301EF6" w:rsidRPr="00541A22" w:rsidRDefault="00301EF6" w:rsidP="00301EF6">
            <w:pPr>
              <w:rPr>
                <w:rFonts w:ascii="Times New Roman" w:eastAsia="Times New Roman" w:hAnsi="Times New Roman" w:cs="Times New Roman"/>
                <w:b/>
              </w:rPr>
            </w:pPr>
            <w:r w:rsidRPr="00541A22">
              <w:rPr>
                <w:rFonts w:ascii="Times New Roman" w:eastAsia="Times New Roman" w:hAnsi="Times New Roman" w:cs="Times New Roman"/>
                <w:bCs/>
                <w:iCs/>
                <w:lang w:val="en-GB"/>
              </w:rPr>
              <w:t xml:space="preserve"> </w:t>
            </w:r>
          </w:p>
        </w:tc>
      </w:tr>
      <w:tr w:rsidR="00541A22" w:rsidRPr="00541A22">
        <w:tc>
          <w:tcPr>
            <w:tcW w:w="1818" w:type="dxa"/>
          </w:tcPr>
          <w:p w:rsidR="00CC5CF2" w:rsidRPr="00541A22" w:rsidRDefault="00CC5CF2" w:rsidP="008C044E">
            <w:pPr>
              <w:rPr>
                <w:rFonts w:ascii="Times New Roman" w:hAnsi="Times New Roman"/>
                <w:b/>
                <w:sz w:val="20"/>
              </w:rPr>
            </w:pPr>
          </w:p>
        </w:tc>
        <w:tc>
          <w:tcPr>
            <w:tcW w:w="11358" w:type="dxa"/>
          </w:tcPr>
          <w:p w:rsidR="006477E5" w:rsidRPr="00541A22" w:rsidRDefault="006477E5" w:rsidP="00301EF6">
            <w:pPr>
              <w:rPr>
                <w:rFonts w:ascii="Times New Roman" w:hAnsi="Times New Roman"/>
                <w:sz w:val="20"/>
              </w:rPr>
            </w:pPr>
          </w:p>
          <w:p w:rsidR="00CC5CF2" w:rsidRPr="00541A22" w:rsidRDefault="00CC5CF2" w:rsidP="00E82CEF">
            <w:pPr>
              <w:pStyle w:val="ListParagraph"/>
              <w:rPr>
                <w:rFonts w:ascii="Times New Roman" w:hAnsi="Times New Roman"/>
                <w:b/>
                <w:sz w:val="20"/>
              </w:rPr>
            </w:pPr>
          </w:p>
        </w:tc>
      </w:tr>
      <w:tr w:rsidR="00541A22" w:rsidRPr="00541A22">
        <w:tc>
          <w:tcPr>
            <w:tcW w:w="1818" w:type="dxa"/>
          </w:tcPr>
          <w:p w:rsidR="00CC5CF2" w:rsidRPr="00541A22" w:rsidRDefault="00DB3EF7" w:rsidP="008C044E">
            <w:pPr>
              <w:rPr>
                <w:rFonts w:ascii="Times New Roman" w:hAnsi="Times New Roman"/>
                <w:b/>
                <w:sz w:val="20"/>
              </w:rPr>
            </w:pPr>
            <w:r w:rsidRPr="00541A22">
              <w:rPr>
                <w:rFonts w:ascii="Times New Roman" w:hAnsi="Times New Roman"/>
                <w:b/>
                <w:sz w:val="20"/>
              </w:rPr>
              <w:t>Differentiation</w:t>
            </w:r>
          </w:p>
        </w:tc>
        <w:tc>
          <w:tcPr>
            <w:tcW w:w="11358" w:type="dxa"/>
          </w:tcPr>
          <w:p w:rsidR="00CC5CF2" w:rsidRPr="00541A22" w:rsidRDefault="001E4412" w:rsidP="00541A22">
            <w:pPr>
              <w:pStyle w:val="ListParagraph"/>
              <w:numPr>
                <w:ilvl w:val="0"/>
                <w:numId w:val="11"/>
              </w:numPr>
              <w:rPr>
                <w:rFonts w:ascii="Times New Roman" w:hAnsi="Times New Roman"/>
                <w:i/>
                <w:sz w:val="20"/>
              </w:rPr>
            </w:pPr>
            <w:r>
              <w:rPr>
                <w:rFonts w:ascii="Times New Roman" w:hAnsi="Times New Roman"/>
                <w:i/>
                <w:sz w:val="20"/>
              </w:rPr>
              <w:t xml:space="preserve">Students with visual and or hearing impairments may sit closer to the teacher and projector. </w:t>
            </w:r>
            <w:bookmarkStart w:id="0" w:name="_GoBack"/>
            <w:bookmarkEnd w:id="0"/>
          </w:p>
        </w:tc>
      </w:tr>
      <w:tr w:rsidR="00CC5CF2" w:rsidRPr="00541A22">
        <w:tc>
          <w:tcPr>
            <w:tcW w:w="1818" w:type="dxa"/>
          </w:tcPr>
          <w:p w:rsidR="00CC5CF2" w:rsidRPr="00541A22" w:rsidRDefault="00DB3EF7" w:rsidP="008C044E">
            <w:pPr>
              <w:rPr>
                <w:rFonts w:ascii="Times New Roman" w:hAnsi="Times New Roman"/>
                <w:b/>
                <w:sz w:val="20"/>
              </w:rPr>
            </w:pPr>
            <w:r w:rsidRPr="00541A22">
              <w:rPr>
                <w:rFonts w:ascii="Times New Roman" w:hAnsi="Times New Roman"/>
                <w:b/>
                <w:sz w:val="20"/>
              </w:rPr>
              <w:t xml:space="preserve">Integrated </w:t>
            </w:r>
            <w:r w:rsidR="00A27B6F" w:rsidRPr="00541A22">
              <w:rPr>
                <w:rFonts w:ascii="Times New Roman" w:hAnsi="Times New Roman"/>
                <w:b/>
                <w:sz w:val="20"/>
              </w:rPr>
              <w:t xml:space="preserve">Core </w:t>
            </w:r>
            <w:r w:rsidRPr="00541A22">
              <w:rPr>
                <w:rFonts w:ascii="Times New Roman" w:hAnsi="Times New Roman"/>
                <w:b/>
                <w:sz w:val="20"/>
              </w:rPr>
              <w:t>Standards</w:t>
            </w:r>
          </w:p>
        </w:tc>
        <w:tc>
          <w:tcPr>
            <w:tcW w:w="11358" w:type="dxa"/>
          </w:tcPr>
          <w:p w:rsidR="00CC5CF2" w:rsidRDefault="00DB1ECB" w:rsidP="00DB1ECB">
            <w:pPr>
              <w:rPr>
                <w:rFonts w:ascii="Times New Roman" w:hAnsi="Times New Roman"/>
                <w:b/>
                <w:sz w:val="20"/>
              </w:rPr>
            </w:pPr>
            <w:r>
              <w:rPr>
                <w:rFonts w:ascii="Times New Roman" w:hAnsi="Times New Roman"/>
                <w:b/>
                <w:sz w:val="20"/>
              </w:rPr>
              <w:t xml:space="preserve">CCSS.ELA-LITERACY.SL.1.2 </w:t>
            </w:r>
            <w:r w:rsidRPr="00DB1ECB">
              <w:rPr>
                <w:rFonts w:ascii="Times New Roman" w:hAnsi="Times New Roman"/>
                <w:b/>
                <w:sz w:val="20"/>
              </w:rPr>
              <w:t>Ask and answer questions about key details in a text read aloud or information presented orally or through other media.</w:t>
            </w:r>
          </w:p>
          <w:p w:rsidR="00DB1ECB" w:rsidRPr="00541A22" w:rsidRDefault="00DB1ECB" w:rsidP="00DB1ECB">
            <w:pPr>
              <w:rPr>
                <w:rFonts w:ascii="Times New Roman" w:hAnsi="Times New Roman"/>
                <w:b/>
                <w:sz w:val="20"/>
              </w:rPr>
            </w:pPr>
            <w:r>
              <w:rPr>
                <w:rFonts w:ascii="Times New Roman" w:hAnsi="Times New Roman"/>
                <w:b/>
                <w:sz w:val="20"/>
              </w:rPr>
              <w:t xml:space="preserve">CCSS.ELA-LITERACY.RF.1.4 </w:t>
            </w:r>
            <w:r w:rsidRPr="00DB1ECB">
              <w:rPr>
                <w:rFonts w:ascii="Times New Roman" w:hAnsi="Times New Roman"/>
                <w:b/>
                <w:sz w:val="20"/>
              </w:rPr>
              <w:t>Read with sufficient accuracy and fluency to support comprehension.</w:t>
            </w:r>
          </w:p>
        </w:tc>
      </w:tr>
    </w:tbl>
    <w:p w:rsidR="008A20D2" w:rsidRPr="00541A22" w:rsidRDefault="008A20D2" w:rsidP="008C044E">
      <w:pPr>
        <w:rPr>
          <w:rFonts w:ascii="Times New Roman" w:hAnsi="Times New Roman"/>
          <w:b/>
          <w:sz w:val="20"/>
        </w:rPr>
      </w:pPr>
    </w:p>
    <w:tbl>
      <w:tblPr>
        <w:tblStyle w:val="TableGrid"/>
        <w:tblW w:w="0" w:type="auto"/>
        <w:tblLook w:val="00A0" w:firstRow="1" w:lastRow="0" w:firstColumn="1" w:lastColumn="0" w:noHBand="0" w:noVBand="0"/>
      </w:tblPr>
      <w:tblGrid>
        <w:gridCol w:w="1818"/>
        <w:gridCol w:w="11358"/>
      </w:tblGrid>
      <w:tr w:rsidR="008A20D2" w:rsidRPr="00541A22">
        <w:tc>
          <w:tcPr>
            <w:tcW w:w="1818" w:type="dxa"/>
          </w:tcPr>
          <w:p w:rsidR="00B70BD9" w:rsidRPr="00541A22" w:rsidRDefault="008A20D2" w:rsidP="008C044E">
            <w:pPr>
              <w:rPr>
                <w:rFonts w:ascii="Times New Roman" w:hAnsi="Times New Roman"/>
                <w:b/>
                <w:sz w:val="20"/>
              </w:rPr>
            </w:pPr>
            <w:r w:rsidRPr="00541A22">
              <w:rPr>
                <w:rFonts w:ascii="Times New Roman" w:hAnsi="Times New Roman"/>
                <w:b/>
                <w:sz w:val="20"/>
              </w:rPr>
              <w:t>Materials Needed</w:t>
            </w:r>
          </w:p>
          <w:p w:rsidR="008A20D2" w:rsidRPr="00541A22" w:rsidRDefault="008A20D2" w:rsidP="008C044E">
            <w:pPr>
              <w:rPr>
                <w:rFonts w:ascii="Times New Roman" w:hAnsi="Times New Roman"/>
                <w:sz w:val="20"/>
              </w:rPr>
            </w:pPr>
          </w:p>
        </w:tc>
        <w:tc>
          <w:tcPr>
            <w:tcW w:w="11358" w:type="dxa"/>
          </w:tcPr>
          <w:p w:rsidR="00940A59" w:rsidRDefault="00F3031D" w:rsidP="00541A22">
            <w:pPr>
              <w:pStyle w:val="ListParagraph"/>
              <w:numPr>
                <w:ilvl w:val="0"/>
                <w:numId w:val="13"/>
              </w:numPr>
              <w:rPr>
                <w:rFonts w:ascii="Times New Roman" w:hAnsi="Times New Roman"/>
                <w:sz w:val="20"/>
              </w:rPr>
            </w:pPr>
            <w:r>
              <w:rPr>
                <w:rFonts w:ascii="Times New Roman" w:hAnsi="Times New Roman"/>
                <w:sz w:val="20"/>
              </w:rPr>
              <w:t>Various instruments</w:t>
            </w:r>
          </w:p>
          <w:p w:rsidR="00F3031D" w:rsidRDefault="00F3031D" w:rsidP="00541A22">
            <w:pPr>
              <w:pStyle w:val="ListParagraph"/>
              <w:numPr>
                <w:ilvl w:val="0"/>
                <w:numId w:val="13"/>
              </w:numPr>
              <w:rPr>
                <w:rFonts w:ascii="Times New Roman" w:hAnsi="Times New Roman"/>
                <w:sz w:val="20"/>
              </w:rPr>
            </w:pPr>
            <w:r>
              <w:rPr>
                <w:rFonts w:ascii="Times New Roman" w:hAnsi="Times New Roman"/>
                <w:sz w:val="20"/>
              </w:rPr>
              <w:t>whiteboard and markers</w:t>
            </w:r>
          </w:p>
          <w:p w:rsidR="00F3031D" w:rsidRDefault="00F3031D" w:rsidP="00541A22">
            <w:pPr>
              <w:pStyle w:val="ListParagraph"/>
              <w:numPr>
                <w:ilvl w:val="0"/>
                <w:numId w:val="13"/>
              </w:numPr>
              <w:rPr>
                <w:rFonts w:ascii="Times New Roman" w:hAnsi="Times New Roman"/>
                <w:sz w:val="20"/>
              </w:rPr>
            </w:pPr>
            <w:r>
              <w:rPr>
                <w:rFonts w:ascii="Times New Roman" w:hAnsi="Times New Roman"/>
                <w:sz w:val="20"/>
              </w:rPr>
              <w:t xml:space="preserve">computer and </w:t>
            </w:r>
            <w:proofErr w:type="spellStart"/>
            <w:r>
              <w:rPr>
                <w:rFonts w:ascii="Times New Roman" w:hAnsi="Times New Roman"/>
                <w:sz w:val="20"/>
              </w:rPr>
              <w:t>projecter</w:t>
            </w:r>
            <w:proofErr w:type="spellEnd"/>
          </w:p>
          <w:p w:rsidR="00F3031D" w:rsidRPr="00541A22" w:rsidRDefault="00F3031D" w:rsidP="00541A22">
            <w:pPr>
              <w:pStyle w:val="ListParagraph"/>
              <w:numPr>
                <w:ilvl w:val="0"/>
                <w:numId w:val="13"/>
              </w:numPr>
              <w:rPr>
                <w:rFonts w:ascii="Times New Roman" w:hAnsi="Times New Roman"/>
                <w:sz w:val="20"/>
              </w:rPr>
            </w:pPr>
            <w:r>
              <w:rPr>
                <w:rFonts w:ascii="Times New Roman" w:hAnsi="Times New Roman"/>
                <w:sz w:val="20"/>
              </w:rPr>
              <w:t>piano</w:t>
            </w:r>
          </w:p>
        </w:tc>
      </w:tr>
    </w:tbl>
    <w:p w:rsidR="00CC56BE" w:rsidRPr="00541A22" w:rsidRDefault="00CC56BE" w:rsidP="008C044E">
      <w:pPr>
        <w:rPr>
          <w:rFonts w:ascii="Times New Roman" w:hAnsi="Times New Roman"/>
          <w:b/>
          <w:sz w:val="20"/>
        </w:rPr>
      </w:pPr>
    </w:p>
    <w:p w:rsidR="00663A9E" w:rsidRPr="00541A22" w:rsidRDefault="00663A9E" w:rsidP="008C044E">
      <w:pPr>
        <w:rPr>
          <w:rFonts w:ascii="Times New Roman" w:hAnsi="Times New Roman"/>
          <w:b/>
          <w:sz w:val="20"/>
        </w:rPr>
      </w:pPr>
    </w:p>
    <w:tbl>
      <w:tblPr>
        <w:tblStyle w:val="TableGrid"/>
        <w:tblW w:w="13176" w:type="dxa"/>
        <w:tblLayout w:type="fixed"/>
        <w:tblLook w:val="00A0" w:firstRow="1" w:lastRow="0" w:firstColumn="1" w:lastColumn="0" w:noHBand="0" w:noVBand="0"/>
      </w:tblPr>
      <w:tblGrid>
        <w:gridCol w:w="1728"/>
        <w:gridCol w:w="8654"/>
        <w:gridCol w:w="1532"/>
        <w:gridCol w:w="1262"/>
      </w:tblGrid>
      <w:tr w:rsidR="00541A22" w:rsidRPr="00541A22" w:rsidTr="007E5D35">
        <w:tc>
          <w:tcPr>
            <w:tcW w:w="1728" w:type="dxa"/>
          </w:tcPr>
          <w:p w:rsidR="00EC2A66" w:rsidRPr="00541A22" w:rsidRDefault="00EC2A66" w:rsidP="008C044E">
            <w:pPr>
              <w:rPr>
                <w:rFonts w:ascii="Times New Roman" w:hAnsi="Times New Roman"/>
                <w:b/>
                <w:sz w:val="20"/>
              </w:rPr>
            </w:pPr>
            <w:r w:rsidRPr="00541A22">
              <w:rPr>
                <w:rFonts w:ascii="Times New Roman" w:eastAsia="Times New Roman" w:hAnsi="Times New Roman" w:cs="Arial"/>
                <w:b/>
                <w:bCs/>
                <w:sz w:val="20"/>
              </w:rPr>
              <w:t>Activity</w:t>
            </w:r>
          </w:p>
        </w:tc>
        <w:tc>
          <w:tcPr>
            <w:tcW w:w="8654" w:type="dxa"/>
          </w:tcPr>
          <w:p w:rsidR="00541A22" w:rsidRPr="00541A22" w:rsidRDefault="00EC2A66" w:rsidP="00541A22">
            <w:pPr>
              <w:rPr>
                <w:rFonts w:ascii="Times New Roman" w:hAnsi="Times New Roman"/>
                <w:sz w:val="20"/>
              </w:rPr>
            </w:pPr>
            <w:r w:rsidRPr="00541A22">
              <w:rPr>
                <w:rFonts w:ascii="Times New Roman" w:eastAsia="Times New Roman" w:hAnsi="Times New Roman" w:cs="Arial"/>
                <w:b/>
                <w:bCs/>
                <w:sz w:val="20"/>
              </w:rPr>
              <w:t xml:space="preserve">Description of Activities Including *Student Movement &amp; </w:t>
            </w:r>
            <w:r w:rsidRPr="00541A22">
              <w:rPr>
                <w:rFonts w:ascii="Times New Roman" w:eastAsia="Times New Roman" w:hAnsi="Times New Roman" w:cs="Arial"/>
                <w:b/>
                <w:bCs/>
                <w:i/>
                <w:sz w:val="20"/>
              </w:rPr>
              <w:t xml:space="preserve">Modifications/Accommodations </w:t>
            </w:r>
            <w:r w:rsidRPr="00541A22">
              <w:rPr>
                <w:rFonts w:ascii="Times New Roman" w:eastAsia="Times New Roman" w:hAnsi="Times New Roman" w:cs="Arial"/>
                <w:b/>
                <w:bCs/>
                <w:i/>
                <w:sz w:val="20"/>
              </w:rPr>
              <w:br/>
            </w:r>
          </w:p>
          <w:p w:rsidR="00EC2A66" w:rsidRPr="00541A22" w:rsidRDefault="00EC2A66" w:rsidP="00D31792">
            <w:pPr>
              <w:rPr>
                <w:rFonts w:ascii="Times New Roman" w:hAnsi="Times New Roman"/>
                <w:b/>
                <w:sz w:val="20"/>
              </w:rPr>
            </w:pPr>
            <w:r w:rsidRPr="00541A22">
              <w:rPr>
                <w:rFonts w:ascii="Times New Roman" w:hAnsi="Times New Roman"/>
                <w:sz w:val="20"/>
              </w:rPr>
              <w:br/>
            </w:r>
          </w:p>
        </w:tc>
        <w:tc>
          <w:tcPr>
            <w:tcW w:w="1532" w:type="dxa"/>
          </w:tcPr>
          <w:p w:rsidR="00EC2A66" w:rsidRPr="00541A22" w:rsidRDefault="00EC2A66" w:rsidP="00541A22">
            <w:pPr>
              <w:rPr>
                <w:rFonts w:ascii="Times New Roman" w:hAnsi="Times New Roman"/>
                <w:b/>
                <w:sz w:val="20"/>
              </w:rPr>
            </w:pPr>
            <w:r w:rsidRPr="00541A22">
              <w:rPr>
                <w:rFonts w:ascii="Times New Roman" w:eastAsia="Times New Roman" w:hAnsi="Times New Roman" w:cs="Arial"/>
                <w:b/>
                <w:bCs/>
                <w:sz w:val="20"/>
              </w:rPr>
              <w:t>Type of Assessment</w:t>
            </w:r>
            <w:r w:rsidRPr="00541A22">
              <w:rPr>
                <w:rFonts w:ascii="Times New Roman" w:eastAsia="Times New Roman" w:hAnsi="Times New Roman" w:cs="Arial"/>
                <w:b/>
                <w:bCs/>
                <w:sz w:val="20"/>
              </w:rPr>
              <w:br/>
            </w:r>
          </w:p>
        </w:tc>
        <w:tc>
          <w:tcPr>
            <w:tcW w:w="1262" w:type="dxa"/>
          </w:tcPr>
          <w:p w:rsidR="00EC2A66" w:rsidRPr="00541A22" w:rsidRDefault="00EC2A66" w:rsidP="008C044E">
            <w:pPr>
              <w:rPr>
                <w:rFonts w:ascii="Times New Roman" w:hAnsi="Times New Roman"/>
                <w:b/>
                <w:sz w:val="20"/>
              </w:rPr>
            </w:pPr>
            <w:r w:rsidRPr="00541A22">
              <w:rPr>
                <w:rFonts w:ascii="Times New Roman" w:hAnsi="Times New Roman"/>
                <w:b/>
                <w:sz w:val="20"/>
              </w:rPr>
              <w:t>Time</w:t>
            </w:r>
          </w:p>
          <w:p w:rsidR="00EC2A66" w:rsidRPr="00541A22" w:rsidRDefault="00EC2A66" w:rsidP="008C044E">
            <w:pPr>
              <w:rPr>
                <w:rFonts w:ascii="Times New Roman" w:hAnsi="Times New Roman"/>
                <w:sz w:val="20"/>
              </w:rPr>
            </w:pPr>
          </w:p>
        </w:tc>
      </w:tr>
      <w:tr w:rsidR="00541A22" w:rsidRPr="00541A22" w:rsidTr="007E5D35">
        <w:tc>
          <w:tcPr>
            <w:tcW w:w="1728" w:type="dxa"/>
          </w:tcPr>
          <w:p w:rsidR="00EC2A66" w:rsidRPr="00541A22" w:rsidRDefault="00EC2A66" w:rsidP="00541A22">
            <w:pPr>
              <w:rPr>
                <w:rFonts w:ascii="Times New Roman" w:hAnsi="Times New Roman"/>
                <w:b/>
                <w:sz w:val="20"/>
              </w:rPr>
            </w:pPr>
            <w:r w:rsidRPr="00541A22">
              <w:rPr>
                <w:rFonts w:ascii="Times New Roman" w:eastAsia="Times New Roman" w:hAnsi="Times New Roman" w:cs="Arial"/>
                <w:sz w:val="20"/>
              </w:rPr>
              <w:t xml:space="preserve">I. Focus and Review/Link to Prior Learning </w:t>
            </w:r>
            <w:r w:rsidRPr="00541A22">
              <w:rPr>
                <w:rFonts w:ascii="Times New Roman" w:eastAsia="Times New Roman" w:hAnsi="Times New Roman" w:cs="Arial"/>
                <w:sz w:val="20"/>
              </w:rPr>
              <w:br/>
            </w:r>
          </w:p>
        </w:tc>
        <w:tc>
          <w:tcPr>
            <w:tcW w:w="8654" w:type="dxa"/>
          </w:tcPr>
          <w:p w:rsidR="00EC2A66" w:rsidRPr="00541A22" w:rsidRDefault="00EC2A66" w:rsidP="00073507">
            <w:pPr>
              <w:pStyle w:val="ListParagraph"/>
              <w:numPr>
                <w:ilvl w:val="0"/>
                <w:numId w:val="36"/>
              </w:numPr>
              <w:rPr>
                <w:rFonts w:ascii="Times New Roman" w:hAnsi="Times New Roman"/>
                <w:b/>
                <w:sz w:val="20"/>
              </w:rPr>
            </w:pPr>
            <w:r w:rsidRPr="00541A22">
              <w:rPr>
                <w:rFonts w:ascii="Times New Roman" w:eastAsia="Times New Roman" w:hAnsi="Times New Roman" w:cs="Arial"/>
                <w:sz w:val="20"/>
              </w:rPr>
              <w:t xml:space="preserve"> </w:t>
            </w:r>
            <w:r w:rsidR="00F3031D">
              <w:rPr>
                <w:rFonts w:ascii="Times New Roman" w:eastAsia="Times New Roman" w:hAnsi="Times New Roman" w:cs="Arial"/>
                <w:sz w:val="20"/>
              </w:rPr>
              <w:t>Teacher vs. Student flash cards (focusing on eighth, quarter, and rest)</w:t>
            </w:r>
          </w:p>
        </w:tc>
        <w:tc>
          <w:tcPr>
            <w:tcW w:w="1532" w:type="dxa"/>
          </w:tcPr>
          <w:p w:rsidR="00EC2A66" w:rsidRPr="00541A22" w:rsidRDefault="00EC2A66" w:rsidP="008C044E">
            <w:pPr>
              <w:rPr>
                <w:rFonts w:ascii="Times New Roman" w:hAnsi="Times New Roman"/>
                <w:sz w:val="20"/>
              </w:rPr>
            </w:pPr>
            <w:r w:rsidRPr="00541A22">
              <w:rPr>
                <w:rFonts w:ascii="Times New Roman" w:hAnsi="Times New Roman"/>
                <w:sz w:val="20"/>
              </w:rPr>
              <w:t>N/A</w:t>
            </w:r>
          </w:p>
        </w:tc>
        <w:tc>
          <w:tcPr>
            <w:tcW w:w="1262" w:type="dxa"/>
          </w:tcPr>
          <w:p w:rsidR="00EC2A66" w:rsidRPr="00541A22" w:rsidRDefault="00EC2A66" w:rsidP="008C044E">
            <w:pPr>
              <w:rPr>
                <w:rFonts w:ascii="Times New Roman" w:hAnsi="Times New Roman"/>
                <w:sz w:val="20"/>
              </w:rPr>
            </w:pPr>
            <w:r w:rsidRPr="00541A22">
              <w:rPr>
                <w:rFonts w:ascii="Times New Roman" w:hAnsi="Times New Roman"/>
                <w:sz w:val="20"/>
              </w:rPr>
              <w:t>5 minutes</w:t>
            </w:r>
          </w:p>
        </w:tc>
      </w:tr>
      <w:tr w:rsidR="00541A22" w:rsidRPr="00541A22" w:rsidTr="007E5D35">
        <w:tc>
          <w:tcPr>
            <w:tcW w:w="1728" w:type="dxa"/>
          </w:tcPr>
          <w:p w:rsidR="00EC2A66" w:rsidRPr="00541A22" w:rsidRDefault="00EC2A66" w:rsidP="00541A22">
            <w:pPr>
              <w:rPr>
                <w:rFonts w:ascii="Times New Roman" w:eastAsia="Times New Roman" w:hAnsi="Times New Roman" w:cs="Arial"/>
                <w:sz w:val="20"/>
              </w:rPr>
            </w:pPr>
            <w:r w:rsidRPr="00541A22">
              <w:rPr>
                <w:rFonts w:ascii="Times New Roman" w:eastAsia="Times New Roman" w:hAnsi="Times New Roman" w:cs="Arial"/>
                <w:sz w:val="20"/>
              </w:rPr>
              <w:t>II. Statement of Objective</w:t>
            </w:r>
            <w:r w:rsidRPr="00541A22">
              <w:rPr>
                <w:rFonts w:ascii="Times New Roman" w:eastAsia="Times New Roman" w:hAnsi="Times New Roman" w:cs="Arial"/>
                <w:sz w:val="20"/>
              </w:rPr>
              <w:br/>
              <w:t>(Align with NC Standards)</w:t>
            </w:r>
            <w:r w:rsidRPr="00541A22">
              <w:rPr>
                <w:rFonts w:ascii="Times New Roman" w:eastAsia="Times New Roman" w:hAnsi="Times New Roman" w:cs="Arial"/>
                <w:sz w:val="20"/>
              </w:rPr>
              <w:br/>
            </w:r>
          </w:p>
        </w:tc>
        <w:tc>
          <w:tcPr>
            <w:tcW w:w="8654" w:type="dxa"/>
          </w:tcPr>
          <w:p w:rsidR="00EC2A66" w:rsidRPr="00541A22" w:rsidRDefault="00EC2A66" w:rsidP="00AB245C">
            <w:pPr>
              <w:rPr>
                <w:rFonts w:ascii="Times New Roman" w:hAnsi="Times New Roman"/>
                <w:b/>
                <w:sz w:val="20"/>
              </w:rPr>
            </w:pPr>
            <w:r w:rsidRPr="00541A22">
              <w:rPr>
                <w:rFonts w:ascii="Times New Roman" w:eastAsia="Times New Roman" w:hAnsi="Times New Roman" w:cs="Arial"/>
                <w:sz w:val="20"/>
              </w:rPr>
              <w:lastRenderedPageBreak/>
              <w:t xml:space="preserve"> </w:t>
            </w:r>
            <w:r w:rsidR="00F3031D">
              <w:rPr>
                <w:rFonts w:ascii="Times New Roman" w:eastAsia="Times New Roman" w:hAnsi="Times New Roman" w:cs="Arial"/>
                <w:sz w:val="20"/>
              </w:rPr>
              <w:t xml:space="preserve">“Today we will be showing and recognizing high and low notes and </w:t>
            </w:r>
            <w:proofErr w:type="spellStart"/>
            <w:r w:rsidR="00F3031D">
              <w:rPr>
                <w:rFonts w:ascii="Times New Roman" w:eastAsia="Times New Roman" w:hAnsi="Times New Roman" w:cs="Arial"/>
                <w:sz w:val="20"/>
              </w:rPr>
              <w:t>ta’s</w:t>
            </w:r>
            <w:proofErr w:type="spellEnd"/>
            <w:r w:rsidR="00F3031D">
              <w:rPr>
                <w:rFonts w:ascii="Times New Roman" w:eastAsia="Times New Roman" w:hAnsi="Times New Roman" w:cs="Arial"/>
                <w:sz w:val="20"/>
              </w:rPr>
              <w:t xml:space="preserve"> and </w:t>
            </w:r>
            <w:proofErr w:type="spellStart"/>
            <w:r w:rsidR="00F3031D">
              <w:rPr>
                <w:rFonts w:ascii="Times New Roman" w:eastAsia="Times New Roman" w:hAnsi="Times New Roman" w:cs="Arial"/>
                <w:sz w:val="20"/>
              </w:rPr>
              <w:t>titi’s</w:t>
            </w:r>
            <w:proofErr w:type="spellEnd"/>
            <w:r w:rsidR="00F3031D">
              <w:rPr>
                <w:rFonts w:ascii="Times New Roman" w:eastAsia="Times New Roman" w:hAnsi="Times New Roman" w:cs="Arial"/>
                <w:sz w:val="20"/>
              </w:rPr>
              <w:t>.”</w:t>
            </w:r>
          </w:p>
        </w:tc>
        <w:tc>
          <w:tcPr>
            <w:tcW w:w="1532" w:type="dxa"/>
          </w:tcPr>
          <w:p w:rsidR="00EC2A66" w:rsidRPr="00541A22" w:rsidRDefault="00EC2A66" w:rsidP="008C044E">
            <w:pPr>
              <w:rPr>
                <w:rFonts w:ascii="Times New Roman" w:hAnsi="Times New Roman"/>
                <w:sz w:val="20"/>
              </w:rPr>
            </w:pPr>
            <w:r w:rsidRPr="00541A22">
              <w:rPr>
                <w:rFonts w:ascii="Times New Roman" w:hAnsi="Times New Roman"/>
                <w:sz w:val="20"/>
              </w:rPr>
              <w:t>N/A</w:t>
            </w:r>
          </w:p>
        </w:tc>
        <w:tc>
          <w:tcPr>
            <w:tcW w:w="1262" w:type="dxa"/>
          </w:tcPr>
          <w:p w:rsidR="00EC2A66" w:rsidRPr="00541A22" w:rsidRDefault="00EC2A66" w:rsidP="008C044E">
            <w:pPr>
              <w:rPr>
                <w:rFonts w:ascii="Times New Roman" w:hAnsi="Times New Roman"/>
                <w:sz w:val="20"/>
              </w:rPr>
            </w:pPr>
            <w:r w:rsidRPr="00541A22">
              <w:rPr>
                <w:rFonts w:ascii="Times New Roman" w:hAnsi="Times New Roman"/>
                <w:sz w:val="20"/>
              </w:rPr>
              <w:t>1 minute</w:t>
            </w:r>
          </w:p>
        </w:tc>
      </w:tr>
      <w:tr w:rsidR="00541A22" w:rsidRPr="00541A22" w:rsidTr="007E5D35">
        <w:tc>
          <w:tcPr>
            <w:tcW w:w="1728" w:type="dxa"/>
          </w:tcPr>
          <w:p w:rsidR="00EC2A66" w:rsidRPr="00541A22" w:rsidRDefault="00EC2A66" w:rsidP="00541A22">
            <w:pPr>
              <w:rPr>
                <w:rFonts w:ascii="Times New Roman" w:hAnsi="Times New Roman"/>
                <w:b/>
                <w:sz w:val="20"/>
              </w:rPr>
            </w:pPr>
            <w:r w:rsidRPr="00541A22">
              <w:rPr>
                <w:rFonts w:ascii="Times New Roman" w:eastAsia="Times New Roman" w:hAnsi="Times New Roman" w:cs="Arial"/>
                <w:sz w:val="20"/>
              </w:rPr>
              <w:lastRenderedPageBreak/>
              <w:t>III. Teacher Input (Present new terms, present new information)</w:t>
            </w:r>
            <w:r w:rsidRPr="00541A22">
              <w:rPr>
                <w:rFonts w:ascii="Times New Roman" w:eastAsia="Times New Roman" w:hAnsi="Times New Roman" w:cs="Arial"/>
                <w:sz w:val="20"/>
              </w:rPr>
              <w:br/>
            </w:r>
          </w:p>
        </w:tc>
        <w:tc>
          <w:tcPr>
            <w:tcW w:w="8654" w:type="dxa"/>
          </w:tcPr>
          <w:p w:rsidR="00EC2A66" w:rsidRDefault="00F3031D" w:rsidP="00541A22">
            <w:pPr>
              <w:rPr>
                <w:rFonts w:ascii="Times New Roman" w:eastAsia="Times New Roman" w:hAnsi="Times New Roman" w:cs="Arial"/>
                <w:sz w:val="20"/>
              </w:rPr>
            </w:pPr>
            <w:r>
              <w:rPr>
                <w:rFonts w:ascii="Times New Roman" w:eastAsia="Times New Roman" w:hAnsi="Times New Roman" w:cs="Arial"/>
                <w:sz w:val="20"/>
              </w:rPr>
              <w:t>Today we will be reading music! We will be reading the rhythms as well as the pitches.</w:t>
            </w:r>
          </w:p>
          <w:p w:rsidR="00F3031D" w:rsidRDefault="00F3031D" w:rsidP="00541A22">
            <w:pPr>
              <w:rPr>
                <w:rFonts w:ascii="Times New Roman" w:eastAsia="Times New Roman" w:hAnsi="Times New Roman" w:cs="Arial"/>
                <w:sz w:val="20"/>
              </w:rPr>
            </w:pPr>
            <w:r>
              <w:rPr>
                <w:rFonts w:ascii="Times New Roman" w:eastAsia="Times New Roman" w:hAnsi="Times New Roman" w:cs="Arial"/>
                <w:sz w:val="20"/>
              </w:rPr>
              <w:t>1. Read and clap the rhythm of “Bee, bee, bumblebee</w:t>
            </w:r>
          </w:p>
          <w:p w:rsidR="00F3031D" w:rsidRDefault="00F3031D" w:rsidP="00541A22">
            <w:pPr>
              <w:rPr>
                <w:rFonts w:ascii="Times New Roman" w:eastAsia="Times New Roman" w:hAnsi="Times New Roman" w:cs="Arial"/>
                <w:sz w:val="20"/>
              </w:rPr>
            </w:pPr>
            <w:r>
              <w:rPr>
                <w:rFonts w:ascii="Times New Roman" w:eastAsia="Times New Roman" w:hAnsi="Times New Roman" w:cs="Arial"/>
                <w:sz w:val="20"/>
              </w:rPr>
              <w:t>2. Say the words of the song in rhythm.</w:t>
            </w:r>
          </w:p>
          <w:p w:rsidR="00F3031D" w:rsidRDefault="00F3031D" w:rsidP="00541A22">
            <w:pPr>
              <w:rPr>
                <w:rFonts w:ascii="Times New Roman" w:eastAsia="Times New Roman" w:hAnsi="Times New Roman" w:cs="Arial"/>
                <w:sz w:val="20"/>
              </w:rPr>
            </w:pPr>
            <w:r>
              <w:rPr>
                <w:rFonts w:ascii="Times New Roman" w:eastAsia="Times New Roman" w:hAnsi="Times New Roman" w:cs="Arial"/>
                <w:sz w:val="20"/>
              </w:rPr>
              <w:t>3. Locate the high and low notes (Identify them as So and Mi)</w:t>
            </w:r>
          </w:p>
          <w:p w:rsidR="00F3031D" w:rsidRPr="00541A22" w:rsidRDefault="00F3031D" w:rsidP="00541A22">
            <w:pPr>
              <w:rPr>
                <w:rFonts w:ascii="Times New Roman" w:eastAsia="Times New Roman" w:hAnsi="Times New Roman" w:cs="Arial"/>
                <w:sz w:val="20"/>
              </w:rPr>
            </w:pPr>
            <w:r>
              <w:rPr>
                <w:rFonts w:ascii="Times New Roman" w:eastAsia="Times New Roman" w:hAnsi="Times New Roman" w:cs="Arial"/>
                <w:sz w:val="20"/>
              </w:rPr>
              <w:t>.</w:t>
            </w:r>
          </w:p>
        </w:tc>
        <w:tc>
          <w:tcPr>
            <w:tcW w:w="1532" w:type="dxa"/>
          </w:tcPr>
          <w:p w:rsidR="00EC2A66" w:rsidRPr="00541A22" w:rsidRDefault="00DC3FDF" w:rsidP="008C044E">
            <w:pPr>
              <w:rPr>
                <w:rFonts w:ascii="Times New Roman" w:hAnsi="Times New Roman"/>
                <w:sz w:val="20"/>
              </w:rPr>
            </w:pPr>
            <w:r w:rsidRPr="00541A22">
              <w:rPr>
                <w:rFonts w:ascii="Times New Roman" w:hAnsi="Times New Roman"/>
                <w:sz w:val="20"/>
              </w:rPr>
              <w:t>Begin to formatively assess students’ understanding of new material.</w:t>
            </w:r>
          </w:p>
        </w:tc>
        <w:tc>
          <w:tcPr>
            <w:tcW w:w="1262" w:type="dxa"/>
          </w:tcPr>
          <w:p w:rsidR="00EC2A66" w:rsidRPr="00541A22" w:rsidRDefault="00EC2A66" w:rsidP="008C044E">
            <w:pPr>
              <w:rPr>
                <w:rFonts w:ascii="Times New Roman" w:hAnsi="Times New Roman"/>
                <w:sz w:val="20"/>
              </w:rPr>
            </w:pPr>
            <w:r w:rsidRPr="00541A22">
              <w:rPr>
                <w:rFonts w:ascii="Times New Roman" w:hAnsi="Times New Roman"/>
                <w:sz w:val="20"/>
              </w:rPr>
              <w:t>1:10-1:25</w:t>
            </w:r>
          </w:p>
        </w:tc>
      </w:tr>
      <w:tr w:rsidR="00541A22" w:rsidRPr="00541A22" w:rsidTr="007E5D35">
        <w:tc>
          <w:tcPr>
            <w:tcW w:w="1728" w:type="dxa"/>
          </w:tcPr>
          <w:p w:rsidR="00EC2A66" w:rsidRPr="00541A22" w:rsidRDefault="00EC2A66" w:rsidP="00541A22">
            <w:pPr>
              <w:rPr>
                <w:rFonts w:ascii="Times New Roman" w:hAnsi="Times New Roman"/>
                <w:b/>
                <w:sz w:val="20"/>
              </w:rPr>
            </w:pPr>
            <w:r w:rsidRPr="00541A22">
              <w:rPr>
                <w:rFonts w:ascii="Times New Roman" w:eastAsia="Times New Roman" w:hAnsi="Times New Roman" w:cs="Arial"/>
                <w:sz w:val="20"/>
              </w:rPr>
              <w:t>IV. Guided Practice (Elicit performance &amp; give informal feedback)</w:t>
            </w:r>
            <w:r w:rsidRPr="00541A22">
              <w:rPr>
                <w:rFonts w:ascii="Times New Roman" w:eastAsia="Times New Roman" w:hAnsi="Times New Roman" w:cs="Arial"/>
                <w:sz w:val="20"/>
              </w:rPr>
              <w:br/>
            </w:r>
          </w:p>
        </w:tc>
        <w:tc>
          <w:tcPr>
            <w:tcW w:w="8654" w:type="dxa"/>
          </w:tcPr>
          <w:p w:rsidR="00F3031D" w:rsidRDefault="00F3031D" w:rsidP="00F3031D">
            <w:pPr>
              <w:rPr>
                <w:rFonts w:ascii="Times New Roman" w:eastAsia="Times New Roman" w:hAnsi="Times New Roman" w:cs="Arial"/>
                <w:sz w:val="20"/>
              </w:rPr>
            </w:pPr>
            <w:r>
              <w:rPr>
                <w:rFonts w:ascii="Times New Roman" w:eastAsia="Times New Roman" w:hAnsi="Times New Roman" w:cs="Arial"/>
                <w:sz w:val="20"/>
              </w:rPr>
              <w:t>4. Sing the song with pitch syllables and hand signs, in rhythm.</w:t>
            </w:r>
          </w:p>
          <w:p w:rsidR="00EC2A66" w:rsidRDefault="00F3031D" w:rsidP="00F3031D">
            <w:pPr>
              <w:rPr>
                <w:rFonts w:ascii="Times New Roman" w:eastAsia="Times New Roman" w:hAnsi="Times New Roman" w:cs="Arial"/>
                <w:sz w:val="20"/>
              </w:rPr>
            </w:pPr>
            <w:r>
              <w:rPr>
                <w:rFonts w:ascii="Times New Roman" w:eastAsia="Times New Roman" w:hAnsi="Times New Roman" w:cs="Arial"/>
                <w:sz w:val="20"/>
              </w:rPr>
              <w:t>5. Sing the song with words</w:t>
            </w:r>
          </w:p>
          <w:p w:rsidR="00F3031D" w:rsidRDefault="00F3031D" w:rsidP="00F3031D">
            <w:pPr>
              <w:rPr>
                <w:rFonts w:ascii="Times New Roman" w:eastAsia="Times New Roman" w:hAnsi="Times New Roman" w:cs="Arial"/>
                <w:sz w:val="20"/>
              </w:rPr>
            </w:pPr>
            <w:r>
              <w:rPr>
                <w:rFonts w:ascii="Times New Roman" w:eastAsia="Times New Roman" w:hAnsi="Times New Roman" w:cs="Arial"/>
                <w:sz w:val="20"/>
              </w:rPr>
              <w:t xml:space="preserve">6. Have children sit in a circle. Place a box of small rhythm instruments in the center, representing the “hive.” Choose a child to be “it.” All sing the song as “It” points to one child per beat around the circle. The person to whom he or she points on the word out is a “Bumblebee” and flies,” or moves to the “hive” selecting an instrument to play the game continues with those in the center playing to the beat while the others sing. The last child chosen will be “It” when the game is played again. </w:t>
            </w:r>
          </w:p>
          <w:p w:rsidR="00F3031D" w:rsidRDefault="00F3031D" w:rsidP="00F3031D">
            <w:pPr>
              <w:rPr>
                <w:rFonts w:ascii="Times New Roman" w:eastAsia="Times New Roman" w:hAnsi="Times New Roman" w:cs="Arial"/>
                <w:sz w:val="20"/>
              </w:rPr>
            </w:pPr>
            <w:r>
              <w:rPr>
                <w:rFonts w:ascii="Times New Roman" w:eastAsia="Times New Roman" w:hAnsi="Times New Roman" w:cs="Arial"/>
                <w:sz w:val="20"/>
              </w:rPr>
              <w:t>Students still show sol and mi.</w:t>
            </w:r>
          </w:p>
          <w:p w:rsidR="00F3031D" w:rsidRPr="00F3031D" w:rsidRDefault="00F3031D" w:rsidP="00F3031D">
            <w:pPr>
              <w:rPr>
                <w:rFonts w:ascii="Times New Roman" w:eastAsia="Times New Roman" w:hAnsi="Times New Roman" w:cs="Arial"/>
                <w:sz w:val="20"/>
              </w:rPr>
            </w:pPr>
          </w:p>
        </w:tc>
        <w:tc>
          <w:tcPr>
            <w:tcW w:w="1532" w:type="dxa"/>
          </w:tcPr>
          <w:p w:rsidR="00EC2A66" w:rsidRPr="00541A22" w:rsidRDefault="00EC2A66" w:rsidP="00541A22">
            <w:pPr>
              <w:rPr>
                <w:rFonts w:ascii="Times New Roman" w:hAnsi="Times New Roman"/>
                <w:b/>
                <w:sz w:val="20"/>
              </w:rPr>
            </w:pPr>
            <w:r w:rsidRPr="00541A22">
              <w:rPr>
                <w:rFonts w:ascii="Times New Roman" w:eastAsia="Times New Roman" w:hAnsi="Times New Roman" w:cs="Arial"/>
                <w:sz w:val="20"/>
              </w:rPr>
              <w:t xml:space="preserve">Only formative types of assessment </w:t>
            </w:r>
          </w:p>
        </w:tc>
        <w:tc>
          <w:tcPr>
            <w:tcW w:w="1262" w:type="dxa"/>
          </w:tcPr>
          <w:p w:rsidR="00EC2A66" w:rsidRPr="00541A22" w:rsidRDefault="00EC2A66" w:rsidP="008C044E">
            <w:pPr>
              <w:rPr>
                <w:rFonts w:ascii="Times New Roman" w:hAnsi="Times New Roman"/>
                <w:sz w:val="20"/>
              </w:rPr>
            </w:pPr>
            <w:r w:rsidRPr="00541A22">
              <w:rPr>
                <w:rFonts w:ascii="Times New Roman" w:hAnsi="Times New Roman"/>
                <w:sz w:val="20"/>
              </w:rPr>
              <w:t>1:25-1:50</w:t>
            </w:r>
          </w:p>
        </w:tc>
      </w:tr>
      <w:tr w:rsidR="00541A22" w:rsidRPr="00541A22" w:rsidTr="007E5D35">
        <w:tc>
          <w:tcPr>
            <w:tcW w:w="1728" w:type="dxa"/>
          </w:tcPr>
          <w:p w:rsidR="00EC2A66" w:rsidRPr="00541A22" w:rsidRDefault="00EC2A66" w:rsidP="00541A22">
            <w:pPr>
              <w:rPr>
                <w:rFonts w:ascii="Times New Roman" w:hAnsi="Times New Roman"/>
                <w:b/>
                <w:sz w:val="20"/>
              </w:rPr>
            </w:pPr>
            <w:r w:rsidRPr="00541A22">
              <w:rPr>
                <w:rFonts w:ascii="Times New Roman" w:eastAsia="Times New Roman" w:hAnsi="Times New Roman" w:cs="Arial"/>
                <w:sz w:val="20"/>
              </w:rPr>
              <w:t>V. Independent Practice -Seatwork and Homework (Retention and transfer)</w:t>
            </w:r>
            <w:r w:rsidRPr="00541A22">
              <w:rPr>
                <w:rFonts w:ascii="Times New Roman" w:eastAsia="Times New Roman" w:hAnsi="Times New Roman" w:cs="Arial"/>
                <w:sz w:val="20"/>
              </w:rPr>
              <w:br/>
            </w:r>
          </w:p>
        </w:tc>
        <w:tc>
          <w:tcPr>
            <w:tcW w:w="8654" w:type="dxa"/>
          </w:tcPr>
          <w:p w:rsidR="00EC2A66" w:rsidRPr="0055440D" w:rsidRDefault="00EC2A66" w:rsidP="0037793B">
            <w:pPr>
              <w:rPr>
                <w:rFonts w:ascii="Times New Roman" w:hAnsi="Times New Roman"/>
                <w:b/>
                <w:sz w:val="20"/>
              </w:rPr>
            </w:pPr>
            <w:r w:rsidRPr="00541A22">
              <w:rPr>
                <w:rFonts w:ascii="Times New Roman" w:eastAsia="Times New Roman" w:hAnsi="Times New Roman" w:cs="Arial"/>
                <w:i/>
                <w:sz w:val="20"/>
              </w:rPr>
              <w:t xml:space="preserve"> </w:t>
            </w:r>
            <w:r w:rsidR="00F3031D" w:rsidRPr="0055440D">
              <w:rPr>
                <w:rFonts w:ascii="Times New Roman" w:eastAsia="Times New Roman" w:hAnsi="Times New Roman" w:cs="Arial"/>
                <w:sz w:val="20"/>
              </w:rPr>
              <w:t>1. Students play game while showing and singing quarters and eighths and high and low notes.</w:t>
            </w:r>
          </w:p>
        </w:tc>
        <w:tc>
          <w:tcPr>
            <w:tcW w:w="1532" w:type="dxa"/>
          </w:tcPr>
          <w:p w:rsidR="0037793B" w:rsidRPr="00541A22" w:rsidRDefault="007E5D35" w:rsidP="008C044E">
            <w:pPr>
              <w:rPr>
                <w:rFonts w:ascii="Times New Roman" w:hAnsi="Times New Roman"/>
                <w:sz w:val="20"/>
              </w:rPr>
            </w:pPr>
            <w:r w:rsidRPr="00541A22">
              <w:rPr>
                <w:rFonts w:ascii="Times New Roman" w:hAnsi="Times New Roman"/>
                <w:sz w:val="20"/>
              </w:rPr>
              <w:t xml:space="preserve">Summative </w:t>
            </w:r>
          </w:p>
          <w:p w:rsidR="00EC2A66" w:rsidRPr="00541A22" w:rsidRDefault="0037793B" w:rsidP="00541A22">
            <w:pPr>
              <w:rPr>
                <w:rFonts w:ascii="Times New Roman" w:eastAsia="Times New Roman" w:hAnsi="Times New Roman" w:cs="Arial"/>
                <w:sz w:val="20"/>
              </w:rPr>
            </w:pPr>
            <w:r w:rsidRPr="00541A22">
              <w:rPr>
                <w:rFonts w:ascii="Times New Roman" w:eastAsia="Times New Roman" w:hAnsi="Times New Roman" w:cs="Arial"/>
                <w:sz w:val="20"/>
              </w:rPr>
              <w:t xml:space="preserve">Rubric </w:t>
            </w:r>
          </w:p>
          <w:p w:rsidR="00541A22" w:rsidRPr="00541A22" w:rsidRDefault="00541A22" w:rsidP="00541A22">
            <w:pPr>
              <w:rPr>
                <w:rFonts w:ascii="Times New Roman" w:eastAsia="Times New Roman" w:hAnsi="Times New Roman" w:cs="Arial"/>
                <w:sz w:val="20"/>
              </w:rPr>
            </w:pPr>
            <w:r w:rsidRPr="00541A22">
              <w:rPr>
                <w:rFonts w:ascii="Times New Roman" w:eastAsia="Times New Roman" w:hAnsi="Times New Roman" w:cs="Arial"/>
                <w:sz w:val="20"/>
              </w:rPr>
              <w:t xml:space="preserve"> 4 = Exceeds expectations</w:t>
            </w:r>
          </w:p>
          <w:p w:rsidR="00541A22" w:rsidRPr="00541A22" w:rsidRDefault="00541A22" w:rsidP="00541A22">
            <w:pPr>
              <w:rPr>
                <w:rFonts w:ascii="Times New Roman" w:eastAsia="Times New Roman" w:hAnsi="Times New Roman" w:cs="Arial"/>
                <w:sz w:val="20"/>
              </w:rPr>
            </w:pPr>
            <w:r w:rsidRPr="00541A22">
              <w:rPr>
                <w:rFonts w:ascii="Times New Roman" w:eastAsia="Times New Roman" w:hAnsi="Times New Roman" w:cs="Arial"/>
                <w:sz w:val="20"/>
              </w:rPr>
              <w:t>3 = meets expectations</w:t>
            </w:r>
          </w:p>
          <w:p w:rsidR="00541A22" w:rsidRPr="00541A22" w:rsidRDefault="00541A22" w:rsidP="00541A22">
            <w:pPr>
              <w:rPr>
                <w:rFonts w:ascii="Times New Roman" w:eastAsia="Times New Roman" w:hAnsi="Times New Roman" w:cs="Arial"/>
                <w:sz w:val="20"/>
              </w:rPr>
            </w:pPr>
            <w:r w:rsidRPr="00541A22">
              <w:rPr>
                <w:rFonts w:ascii="Times New Roman" w:eastAsia="Times New Roman" w:hAnsi="Times New Roman" w:cs="Arial"/>
                <w:sz w:val="20"/>
              </w:rPr>
              <w:t>2 = meets expectations with a lot of help</w:t>
            </w:r>
          </w:p>
          <w:p w:rsidR="00541A22" w:rsidRPr="00541A22" w:rsidRDefault="00541A22" w:rsidP="00541A22">
            <w:pPr>
              <w:rPr>
                <w:rFonts w:ascii="Times New Roman" w:hAnsi="Times New Roman"/>
                <w:sz w:val="20"/>
              </w:rPr>
            </w:pPr>
            <w:r w:rsidRPr="00541A22">
              <w:rPr>
                <w:rFonts w:ascii="Times New Roman" w:eastAsia="Times New Roman" w:hAnsi="Times New Roman" w:cs="Arial"/>
                <w:sz w:val="20"/>
              </w:rPr>
              <w:t>1 = No attempt</w:t>
            </w:r>
          </w:p>
        </w:tc>
        <w:tc>
          <w:tcPr>
            <w:tcW w:w="1262" w:type="dxa"/>
          </w:tcPr>
          <w:p w:rsidR="00EC2A66" w:rsidRPr="00541A22" w:rsidRDefault="00EC2A66" w:rsidP="008C044E">
            <w:pPr>
              <w:rPr>
                <w:rFonts w:ascii="Times New Roman" w:hAnsi="Times New Roman"/>
                <w:sz w:val="20"/>
              </w:rPr>
            </w:pPr>
            <w:r w:rsidRPr="00541A22">
              <w:rPr>
                <w:rFonts w:ascii="Times New Roman" w:hAnsi="Times New Roman"/>
                <w:sz w:val="20"/>
              </w:rPr>
              <w:t>8-10 min.</w:t>
            </w:r>
          </w:p>
        </w:tc>
      </w:tr>
      <w:tr w:rsidR="00F3031D" w:rsidRPr="00541A22" w:rsidTr="007E5D35">
        <w:tc>
          <w:tcPr>
            <w:tcW w:w="1728" w:type="dxa"/>
          </w:tcPr>
          <w:p w:rsidR="00F3031D" w:rsidRPr="00541A22" w:rsidRDefault="0055440D" w:rsidP="00541A22">
            <w:pPr>
              <w:rPr>
                <w:rFonts w:ascii="Times New Roman" w:eastAsia="Times New Roman" w:hAnsi="Times New Roman" w:cs="Arial"/>
                <w:sz w:val="20"/>
              </w:rPr>
            </w:pPr>
            <w:r w:rsidRPr="00541A22">
              <w:rPr>
                <w:rFonts w:ascii="Times New Roman" w:eastAsia="Times New Roman" w:hAnsi="Times New Roman" w:cs="Arial"/>
                <w:sz w:val="20"/>
              </w:rPr>
              <w:t>IV. Guided Practice (Elicit performance &amp; give informal feedback)</w:t>
            </w:r>
          </w:p>
        </w:tc>
        <w:tc>
          <w:tcPr>
            <w:tcW w:w="8654" w:type="dxa"/>
          </w:tcPr>
          <w:p w:rsidR="00F3031D" w:rsidRPr="0055440D" w:rsidRDefault="0055440D" w:rsidP="0037793B">
            <w:pPr>
              <w:rPr>
                <w:rFonts w:ascii="Times New Roman" w:eastAsia="Times New Roman" w:hAnsi="Times New Roman" w:cs="Arial"/>
                <w:sz w:val="20"/>
              </w:rPr>
            </w:pPr>
            <w:r w:rsidRPr="0055440D">
              <w:rPr>
                <w:rFonts w:ascii="Times New Roman" w:eastAsia="Times New Roman" w:hAnsi="Times New Roman" w:cs="Arial"/>
                <w:sz w:val="20"/>
              </w:rPr>
              <w:t xml:space="preserve">1. The children clap the </w:t>
            </w:r>
            <w:proofErr w:type="spellStart"/>
            <w:r w:rsidRPr="0055440D">
              <w:rPr>
                <w:rFonts w:ascii="Times New Roman" w:eastAsia="Times New Roman" w:hAnsi="Times New Roman" w:cs="Arial"/>
                <w:sz w:val="20"/>
              </w:rPr>
              <w:t>rhyhm</w:t>
            </w:r>
            <w:proofErr w:type="spellEnd"/>
            <w:r w:rsidRPr="0055440D">
              <w:rPr>
                <w:rFonts w:ascii="Times New Roman" w:eastAsia="Times New Roman" w:hAnsi="Times New Roman" w:cs="Arial"/>
                <w:sz w:val="20"/>
              </w:rPr>
              <w:t xml:space="preserve"> for “Here We Sit,” </w:t>
            </w:r>
          </w:p>
          <w:p w:rsidR="0055440D" w:rsidRPr="0055440D" w:rsidRDefault="0055440D" w:rsidP="0037793B">
            <w:pPr>
              <w:rPr>
                <w:rFonts w:ascii="Times New Roman" w:eastAsia="Times New Roman" w:hAnsi="Times New Roman" w:cs="Arial"/>
                <w:sz w:val="20"/>
              </w:rPr>
            </w:pPr>
            <w:r w:rsidRPr="0055440D">
              <w:rPr>
                <w:rFonts w:ascii="Times New Roman" w:eastAsia="Times New Roman" w:hAnsi="Times New Roman" w:cs="Arial"/>
                <w:sz w:val="20"/>
              </w:rPr>
              <w:t>2. Say the words of the song in rhythm.</w:t>
            </w:r>
          </w:p>
          <w:p w:rsidR="0055440D" w:rsidRPr="0055440D" w:rsidRDefault="0055440D" w:rsidP="0037793B">
            <w:pPr>
              <w:rPr>
                <w:rFonts w:ascii="Times New Roman" w:eastAsia="Times New Roman" w:hAnsi="Times New Roman" w:cs="Arial"/>
                <w:sz w:val="20"/>
              </w:rPr>
            </w:pPr>
            <w:r w:rsidRPr="0055440D">
              <w:rPr>
                <w:rFonts w:ascii="Times New Roman" w:eastAsia="Times New Roman" w:hAnsi="Times New Roman" w:cs="Arial"/>
                <w:sz w:val="20"/>
              </w:rPr>
              <w:t>3. Locate mi and so on the staff and identify the starting pitch. Then sing the song in rhythm with pitch syllables and hand signs.</w:t>
            </w:r>
          </w:p>
          <w:p w:rsidR="0055440D" w:rsidRPr="0055440D" w:rsidRDefault="0055440D" w:rsidP="0037793B">
            <w:pPr>
              <w:rPr>
                <w:rFonts w:ascii="Times New Roman" w:eastAsia="Times New Roman" w:hAnsi="Times New Roman" w:cs="Arial"/>
                <w:sz w:val="20"/>
              </w:rPr>
            </w:pPr>
          </w:p>
        </w:tc>
        <w:tc>
          <w:tcPr>
            <w:tcW w:w="1532" w:type="dxa"/>
          </w:tcPr>
          <w:p w:rsidR="00F3031D" w:rsidRPr="00541A22" w:rsidRDefault="00F3031D" w:rsidP="008C044E">
            <w:pPr>
              <w:rPr>
                <w:rFonts w:ascii="Times New Roman" w:hAnsi="Times New Roman"/>
                <w:sz w:val="20"/>
              </w:rPr>
            </w:pPr>
          </w:p>
        </w:tc>
        <w:tc>
          <w:tcPr>
            <w:tcW w:w="1262" w:type="dxa"/>
          </w:tcPr>
          <w:p w:rsidR="00F3031D" w:rsidRPr="00541A22" w:rsidRDefault="00F3031D" w:rsidP="008C044E">
            <w:pPr>
              <w:rPr>
                <w:rFonts w:ascii="Times New Roman" w:hAnsi="Times New Roman"/>
                <w:sz w:val="20"/>
              </w:rPr>
            </w:pPr>
          </w:p>
        </w:tc>
      </w:tr>
      <w:tr w:rsidR="00F3031D" w:rsidRPr="00541A22" w:rsidTr="007E5D35">
        <w:tc>
          <w:tcPr>
            <w:tcW w:w="1728" w:type="dxa"/>
          </w:tcPr>
          <w:p w:rsidR="00F3031D" w:rsidRPr="00541A22" w:rsidRDefault="00F3031D" w:rsidP="00541A22">
            <w:pPr>
              <w:rPr>
                <w:rFonts w:ascii="Times New Roman" w:eastAsia="Times New Roman" w:hAnsi="Times New Roman" w:cs="Arial"/>
                <w:sz w:val="20"/>
              </w:rPr>
            </w:pPr>
            <w:r w:rsidRPr="00541A22">
              <w:rPr>
                <w:rFonts w:ascii="Times New Roman" w:eastAsia="Times New Roman" w:hAnsi="Times New Roman" w:cs="Arial"/>
                <w:sz w:val="20"/>
              </w:rPr>
              <w:t>V. Independent Practice -Seatwork and Homework (Retention and transfer)</w:t>
            </w:r>
          </w:p>
        </w:tc>
        <w:tc>
          <w:tcPr>
            <w:tcW w:w="8654" w:type="dxa"/>
          </w:tcPr>
          <w:p w:rsidR="00F3031D" w:rsidRPr="0055440D" w:rsidRDefault="0055440D" w:rsidP="0037793B">
            <w:pPr>
              <w:rPr>
                <w:rFonts w:ascii="Times New Roman" w:eastAsia="Times New Roman" w:hAnsi="Times New Roman" w:cs="Arial"/>
                <w:sz w:val="20"/>
              </w:rPr>
            </w:pPr>
            <w:r w:rsidRPr="0055440D">
              <w:rPr>
                <w:rFonts w:ascii="Times New Roman" w:eastAsia="Times New Roman" w:hAnsi="Times New Roman" w:cs="Arial"/>
                <w:sz w:val="20"/>
              </w:rPr>
              <w:t xml:space="preserve">1. Have children close their eyes and sing the song as one child hides. After singing the song, the children open their eyes and discover who is missing. The hiding child returns and the game </w:t>
            </w:r>
            <w:proofErr w:type="gramStart"/>
            <w:r w:rsidRPr="0055440D">
              <w:rPr>
                <w:rFonts w:ascii="Times New Roman" w:eastAsia="Times New Roman" w:hAnsi="Times New Roman" w:cs="Arial"/>
                <w:sz w:val="20"/>
              </w:rPr>
              <w:t>continues</w:t>
            </w:r>
            <w:proofErr w:type="gramEnd"/>
            <w:r w:rsidRPr="0055440D">
              <w:rPr>
                <w:rFonts w:ascii="Times New Roman" w:eastAsia="Times New Roman" w:hAnsi="Times New Roman" w:cs="Arial"/>
                <w:sz w:val="20"/>
              </w:rPr>
              <w:t>.</w:t>
            </w:r>
          </w:p>
          <w:p w:rsidR="0055440D" w:rsidRPr="0055440D" w:rsidRDefault="0055440D" w:rsidP="0037793B">
            <w:pPr>
              <w:rPr>
                <w:rFonts w:ascii="Times New Roman" w:eastAsia="Times New Roman" w:hAnsi="Times New Roman" w:cs="Arial"/>
                <w:sz w:val="20"/>
              </w:rPr>
            </w:pPr>
            <w:r w:rsidRPr="0055440D">
              <w:rPr>
                <w:rFonts w:ascii="Times New Roman" w:eastAsia="Times New Roman" w:hAnsi="Times New Roman" w:cs="Arial"/>
                <w:sz w:val="20"/>
              </w:rPr>
              <w:t>2. Students play game while showing and singing quarters, eighths, high, and low notes.</w:t>
            </w:r>
          </w:p>
        </w:tc>
        <w:tc>
          <w:tcPr>
            <w:tcW w:w="1532" w:type="dxa"/>
          </w:tcPr>
          <w:p w:rsidR="00F3031D" w:rsidRPr="00541A22" w:rsidRDefault="00F3031D" w:rsidP="008C044E">
            <w:pPr>
              <w:rPr>
                <w:rFonts w:ascii="Times New Roman" w:hAnsi="Times New Roman"/>
                <w:sz w:val="20"/>
              </w:rPr>
            </w:pPr>
          </w:p>
        </w:tc>
        <w:tc>
          <w:tcPr>
            <w:tcW w:w="1262" w:type="dxa"/>
          </w:tcPr>
          <w:p w:rsidR="00F3031D" w:rsidRPr="00541A22" w:rsidRDefault="00F3031D" w:rsidP="008C044E">
            <w:pPr>
              <w:rPr>
                <w:rFonts w:ascii="Times New Roman" w:hAnsi="Times New Roman"/>
                <w:sz w:val="20"/>
              </w:rPr>
            </w:pPr>
          </w:p>
        </w:tc>
      </w:tr>
      <w:tr w:rsidR="0055440D" w:rsidRPr="00541A22" w:rsidTr="007E5D35">
        <w:tc>
          <w:tcPr>
            <w:tcW w:w="1728" w:type="dxa"/>
          </w:tcPr>
          <w:p w:rsidR="0055440D" w:rsidRPr="00541A22" w:rsidRDefault="0055440D" w:rsidP="00541A22">
            <w:pPr>
              <w:rPr>
                <w:rFonts w:ascii="Times New Roman" w:eastAsia="Times New Roman" w:hAnsi="Times New Roman" w:cs="Arial"/>
                <w:sz w:val="20"/>
              </w:rPr>
            </w:pPr>
            <w:r w:rsidRPr="00541A22">
              <w:rPr>
                <w:rFonts w:ascii="Times New Roman" w:eastAsia="Times New Roman" w:hAnsi="Times New Roman" w:cs="Arial"/>
                <w:sz w:val="20"/>
              </w:rPr>
              <w:t xml:space="preserve">IV. Guided Practice (Elicit performance &amp; </w:t>
            </w:r>
            <w:r w:rsidRPr="00541A22">
              <w:rPr>
                <w:rFonts w:ascii="Times New Roman" w:eastAsia="Times New Roman" w:hAnsi="Times New Roman" w:cs="Arial"/>
                <w:sz w:val="20"/>
              </w:rPr>
              <w:lastRenderedPageBreak/>
              <w:t>give informal feedback)</w:t>
            </w:r>
          </w:p>
        </w:tc>
        <w:tc>
          <w:tcPr>
            <w:tcW w:w="8654" w:type="dxa"/>
          </w:tcPr>
          <w:p w:rsidR="0055440D" w:rsidRPr="0055440D" w:rsidRDefault="0055440D" w:rsidP="0037793B">
            <w:pPr>
              <w:rPr>
                <w:rFonts w:ascii="Times New Roman" w:eastAsia="Times New Roman" w:hAnsi="Times New Roman" w:cs="Arial"/>
                <w:sz w:val="20"/>
              </w:rPr>
            </w:pPr>
            <w:r w:rsidRPr="0055440D">
              <w:rPr>
                <w:rFonts w:ascii="Times New Roman" w:eastAsia="Times New Roman" w:hAnsi="Times New Roman" w:cs="Arial"/>
                <w:sz w:val="20"/>
              </w:rPr>
              <w:lastRenderedPageBreak/>
              <w:t xml:space="preserve">1. Explain to children that a string quartet has four instruments: two violins, a viola, and a cello. </w:t>
            </w:r>
          </w:p>
          <w:p w:rsidR="0055440D" w:rsidRPr="0055440D" w:rsidRDefault="0055440D" w:rsidP="0037793B">
            <w:pPr>
              <w:rPr>
                <w:rFonts w:ascii="Times New Roman" w:eastAsia="Times New Roman" w:hAnsi="Times New Roman" w:cs="Arial"/>
                <w:sz w:val="20"/>
              </w:rPr>
            </w:pPr>
            <w:r w:rsidRPr="0055440D">
              <w:rPr>
                <w:rFonts w:ascii="Times New Roman" w:eastAsia="Times New Roman" w:hAnsi="Times New Roman" w:cs="Arial"/>
                <w:sz w:val="20"/>
              </w:rPr>
              <w:t>2. Listen to string quartet in CD 11:30 raising their hands when they hear the melody.</w:t>
            </w:r>
          </w:p>
          <w:p w:rsidR="0055440D" w:rsidRPr="0055440D" w:rsidRDefault="0055440D" w:rsidP="0037793B">
            <w:pPr>
              <w:rPr>
                <w:rFonts w:ascii="Times New Roman" w:eastAsia="Times New Roman" w:hAnsi="Times New Roman" w:cs="Arial"/>
                <w:sz w:val="20"/>
              </w:rPr>
            </w:pPr>
            <w:r w:rsidRPr="0055440D">
              <w:rPr>
                <w:rFonts w:ascii="Times New Roman" w:eastAsia="Times New Roman" w:hAnsi="Times New Roman" w:cs="Arial"/>
                <w:sz w:val="20"/>
              </w:rPr>
              <w:t>3. Decide which sections have the so-mi-so-mi motive</w:t>
            </w:r>
          </w:p>
          <w:p w:rsidR="0055440D" w:rsidRPr="0055440D" w:rsidRDefault="0055440D" w:rsidP="0037793B">
            <w:pPr>
              <w:rPr>
                <w:rFonts w:ascii="Times New Roman" w:eastAsia="Times New Roman" w:hAnsi="Times New Roman" w:cs="Arial"/>
                <w:sz w:val="20"/>
              </w:rPr>
            </w:pPr>
            <w:r w:rsidRPr="0055440D">
              <w:rPr>
                <w:rFonts w:ascii="Times New Roman" w:eastAsia="Times New Roman" w:hAnsi="Times New Roman" w:cs="Arial"/>
                <w:sz w:val="20"/>
              </w:rPr>
              <w:lastRenderedPageBreak/>
              <w:t>4. Listen again and act out what they think the music is about</w:t>
            </w:r>
          </w:p>
          <w:p w:rsidR="0055440D" w:rsidRPr="0055440D" w:rsidRDefault="0055440D" w:rsidP="0037793B">
            <w:pPr>
              <w:rPr>
                <w:rFonts w:ascii="Times New Roman" w:eastAsia="Times New Roman" w:hAnsi="Times New Roman" w:cs="Arial"/>
                <w:sz w:val="20"/>
              </w:rPr>
            </w:pPr>
            <w:r w:rsidRPr="0055440D">
              <w:rPr>
                <w:rFonts w:ascii="Times New Roman" w:eastAsia="Times New Roman" w:hAnsi="Times New Roman" w:cs="Arial"/>
                <w:sz w:val="20"/>
              </w:rPr>
              <w:t>5. Take turns making up melodies beginning with so-mi-so-mi</w:t>
            </w:r>
          </w:p>
        </w:tc>
        <w:tc>
          <w:tcPr>
            <w:tcW w:w="1532" w:type="dxa"/>
          </w:tcPr>
          <w:p w:rsidR="0055440D" w:rsidRPr="00541A22" w:rsidRDefault="0055440D" w:rsidP="008C044E">
            <w:pPr>
              <w:rPr>
                <w:rFonts w:ascii="Times New Roman" w:hAnsi="Times New Roman"/>
                <w:sz w:val="20"/>
              </w:rPr>
            </w:pPr>
          </w:p>
        </w:tc>
        <w:tc>
          <w:tcPr>
            <w:tcW w:w="1262" w:type="dxa"/>
          </w:tcPr>
          <w:p w:rsidR="0055440D" w:rsidRPr="00541A22" w:rsidRDefault="0055440D" w:rsidP="008C044E">
            <w:pPr>
              <w:rPr>
                <w:rFonts w:ascii="Times New Roman" w:hAnsi="Times New Roman"/>
                <w:sz w:val="20"/>
              </w:rPr>
            </w:pPr>
          </w:p>
        </w:tc>
      </w:tr>
      <w:tr w:rsidR="0055440D" w:rsidRPr="00541A22" w:rsidTr="007E5D35">
        <w:tc>
          <w:tcPr>
            <w:tcW w:w="1728" w:type="dxa"/>
          </w:tcPr>
          <w:p w:rsidR="0055440D" w:rsidRPr="00541A22" w:rsidRDefault="0055440D" w:rsidP="00541A22">
            <w:pPr>
              <w:rPr>
                <w:rFonts w:ascii="Times New Roman" w:eastAsia="Times New Roman" w:hAnsi="Times New Roman" w:cs="Arial"/>
                <w:sz w:val="20"/>
              </w:rPr>
            </w:pPr>
            <w:r w:rsidRPr="00541A22">
              <w:rPr>
                <w:rFonts w:ascii="Times New Roman" w:eastAsia="Times New Roman" w:hAnsi="Times New Roman" w:cs="Arial"/>
                <w:sz w:val="20"/>
              </w:rPr>
              <w:lastRenderedPageBreak/>
              <w:t>V. Independent Practice -Seatwork and Homework (Retention and transfer)</w:t>
            </w:r>
          </w:p>
        </w:tc>
        <w:tc>
          <w:tcPr>
            <w:tcW w:w="8654" w:type="dxa"/>
          </w:tcPr>
          <w:p w:rsidR="0055440D" w:rsidRDefault="0055440D" w:rsidP="0037793B">
            <w:pPr>
              <w:rPr>
                <w:rFonts w:ascii="Times New Roman" w:eastAsia="Times New Roman" w:hAnsi="Times New Roman" w:cs="Arial"/>
                <w:i/>
                <w:sz w:val="20"/>
              </w:rPr>
            </w:pPr>
            <w:r>
              <w:rPr>
                <w:rFonts w:ascii="Times New Roman" w:eastAsia="Times New Roman" w:hAnsi="Times New Roman" w:cs="Arial"/>
                <w:i/>
                <w:sz w:val="20"/>
              </w:rPr>
              <w:t>1. Students recognize and demonstrate so-mi while listening</w:t>
            </w:r>
          </w:p>
        </w:tc>
        <w:tc>
          <w:tcPr>
            <w:tcW w:w="1532" w:type="dxa"/>
          </w:tcPr>
          <w:p w:rsidR="0055440D" w:rsidRPr="00541A22" w:rsidRDefault="0055440D" w:rsidP="008C044E">
            <w:pPr>
              <w:rPr>
                <w:rFonts w:ascii="Times New Roman" w:hAnsi="Times New Roman"/>
                <w:sz w:val="20"/>
              </w:rPr>
            </w:pPr>
          </w:p>
        </w:tc>
        <w:tc>
          <w:tcPr>
            <w:tcW w:w="1262" w:type="dxa"/>
          </w:tcPr>
          <w:p w:rsidR="0055440D" w:rsidRPr="00541A22" w:rsidRDefault="0055440D" w:rsidP="008C044E">
            <w:pPr>
              <w:rPr>
                <w:rFonts w:ascii="Times New Roman" w:hAnsi="Times New Roman"/>
                <w:sz w:val="20"/>
              </w:rPr>
            </w:pPr>
          </w:p>
        </w:tc>
      </w:tr>
      <w:tr w:rsidR="00541A22" w:rsidRPr="00541A22" w:rsidTr="007E5D35">
        <w:tc>
          <w:tcPr>
            <w:tcW w:w="1728" w:type="dxa"/>
          </w:tcPr>
          <w:p w:rsidR="00EC2A66" w:rsidRPr="00541A22" w:rsidRDefault="00EC2A66" w:rsidP="00541A22">
            <w:pPr>
              <w:rPr>
                <w:rFonts w:ascii="Times New Roman" w:hAnsi="Times New Roman"/>
                <w:b/>
                <w:sz w:val="20"/>
              </w:rPr>
            </w:pPr>
            <w:r w:rsidRPr="00541A22">
              <w:rPr>
                <w:rFonts w:ascii="Times New Roman" w:eastAsia="Times New Roman" w:hAnsi="Times New Roman" w:cs="Arial"/>
                <w:sz w:val="20"/>
              </w:rPr>
              <w:t>VI. Review &amp; Closure/ Restatement of Objective/</w:t>
            </w:r>
            <w:r w:rsidRPr="00541A22">
              <w:rPr>
                <w:rFonts w:ascii="Times New Roman" w:eastAsia="Times New Roman" w:hAnsi="Times New Roman" w:cs="Arial"/>
                <w:sz w:val="20"/>
              </w:rPr>
              <w:br/>
              <w:t>Summarization</w:t>
            </w:r>
            <w:r w:rsidRPr="00541A22">
              <w:rPr>
                <w:rFonts w:ascii="Times New Roman" w:eastAsia="Times New Roman" w:hAnsi="Times New Roman" w:cs="Arial"/>
                <w:sz w:val="20"/>
              </w:rPr>
              <w:br/>
            </w:r>
          </w:p>
        </w:tc>
        <w:tc>
          <w:tcPr>
            <w:tcW w:w="8654" w:type="dxa"/>
          </w:tcPr>
          <w:p w:rsidR="00EC2A66" w:rsidRPr="00541A22" w:rsidRDefault="0055440D" w:rsidP="00541A22">
            <w:pPr>
              <w:rPr>
                <w:rFonts w:ascii="Times New Roman" w:hAnsi="Times New Roman"/>
                <w:b/>
                <w:sz w:val="20"/>
              </w:rPr>
            </w:pPr>
            <w:r>
              <w:rPr>
                <w:rFonts w:ascii="Times New Roman" w:hAnsi="Times New Roman"/>
                <w:b/>
                <w:sz w:val="20"/>
              </w:rPr>
              <w:t>Does a small instrument have a high or low pitch?</w:t>
            </w:r>
          </w:p>
        </w:tc>
        <w:tc>
          <w:tcPr>
            <w:tcW w:w="1532" w:type="dxa"/>
          </w:tcPr>
          <w:p w:rsidR="00EC2A66" w:rsidRPr="00541A22" w:rsidRDefault="00EC2A66" w:rsidP="008C044E">
            <w:pPr>
              <w:rPr>
                <w:rFonts w:ascii="Times New Roman" w:hAnsi="Times New Roman"/>
                <w:sz w:val="20"/>
              </w:rPr>
            </w:pPr>
            <w:r w:rsidRPr="00541A22">
              <w:rPr>
                <w:rFonts w:ascii="Times New Roman" w:hAnsi="Times New Roman"/>
                <w:sz w:val="20"/>
              </w:rPr>
              <w:t>N/A</w:t>
            </w:r>
          </w:p>
        </w:tc>
        <w:tc>
          <w:tcPr>
            <w:tcW w:w="1262" w:type="dxa"/>
          </w:tcPr>
          <w:p w:rsidR="00EC2A66" w:rsidRPr="00541A22" w:rsidRDefault="00541A22" w:rsidP="008C044E">
            <w:pPr>
              <w:rPr>
                <w:rFonts w:ascii="Times New Roman" w:hAnsi="Times New Roman"/>
                <w:sz w:val="20"/>
              </w:rPr>
            </w:pPr>
            <w:r w:rsidRPr="00541A22">
              <w:rPr>
                <w:rFonts w:ascii="Times New Roman" w:hAnsi="Times New Roman"/>
                <w:sz w:val="20"/>
              </w:rPr>
              <w:t>3 min.</w:t>
            </w:r>
          </w:p>
        </w:tc>
      </w:tr>
    </w:tbl>
    <w:p w:rsidR="005B7015" w:rsidRDefault="005B7015" w:rsidP="00BC5FB4">
      <w:pPr>
        <w:jc w:val="center"/>
        <w:rPr>
          <w:rFonts w:ascii="Times New Roman" w:hAnsi="Times New Roman"/>
          <w:b/>
          <w:sz w:val="20"/>
        </w:rPr>
      </w:pPr>
    </w:p>
    <w:p w:rsidR="00F3332E" w:rsidRDefault="00F3332E" w:rsidP="00BC5FB4">
      <w:pPr>
        <w:jc w:val="center"/>
        <w:rPr>
          <w:rFonts w:ascii="Times New Roman" w:hAnsi="Times New Roman"/>
          <w:b/>
          <w:sz w:val="20"/>
        </w:rPr>
      </w:pPr>
    </w:p>
    <w:sectPr w:rsidR="00F3332E" w:rsidSect="00CC2D42">
      <w:pgSz w:w="15840" w:h="12240" w:orient="landscape"/>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F51CF"/>
    <w:multiLevelType w:val="multilevel"/>
    <w:tmpl w:val="C32ADC7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03EB7E7C"/>
    <w:multiLevelType w:val="hybridMultilevel"/>
    <w:tmpl w:val="487AF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9D2E77"/>
    <w:multiLevelType w:val="multilevel"/>
    <w:tmpl w:val="C32ADC7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173F75E3"/>
    <w:multiLevelType w:val="hybridMultilevel"/>
    <w:tmpl w:val="AFCE0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F44341"/>
    <w:multiLevelType w:val="multilevel"/>
    <w:tmpl w:val="2250AE7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1C92325B"/>
    <w:multiLevelType w:val="hybridMultilevel"/>
    <w:tmpl w:val="118A4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447BA6"/>
    <w:multiLevelType w:val="multilevel"/>
    <w:tmpl w:val="E3E8F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165666"/>
    <w:multiLevelType w:val="hybridMultilevel"/>
    <w:tmpl w:val="DA741BF6"/>
    <w:lvl w:ilvl="0" w:tplc="5262CE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D260CE"/>
    <w:multiLevelType w:val="hybridMultilevel"/>
    <w:tmpl w:val="1F705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757103"/>
    <w:multiLevelType w:val="multilevel"/>
    <w:tmpl w:val="1F7054E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22EE2A32"/>
    <w:multiLevelType w:val="multilevel"/>
    <w:tmpl w:val="C32ADC7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nsid w:val="24A80436"/>
    <w:multiLevelType w:val="hybridMultilevel"/>
    <w:tmpl w:val="BDD2AFCE"/>
    <w:lvl w:ilvl="0" w:tplc="BE2C34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6387B29"/>
    <w:multiLevelType w:val="multilevel"/>
    <w:tmpl w:val="C32ADC7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nsid w:val="281433EC"/>
    <w:multiLevelType w:val="multilevel"/>
    <w:tmpl w:val="BDD2AFC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2D001E25"/>
    <w:multiLevelType w:val="hybridMultilevel"/>
    <w:tmpl w:val="4F9A3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F663E4"/>
    <w:multiLevelType w:val="hybridMultilevel"/>
    <w:tmpl w:val="C32ADC76"/>
    <w:lvl w:ilvl="0" w:tplc="BE2C34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BE5F19"/>
    <w:multiLevelType w:val="hybridMultilevel"/>
    <w:tmpl w:val="FD1824C2"/>
    <w:lvl w:ilvl="0" w:tplc="5262CE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6C3572"/>
    <w:multiLevelType w:val="multilevel"/>
    <w:tmpl w:val="2250AE7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nsid w:val="3A97030A"/>
    <w:multiLevelType w:val="hybridMultilevel"/>
    <w:tmpl w:val="C86A0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F14261"/>
    <w:multiLevelType w:val="multilevel"/>
    <w:tmpl w:val="7ADA690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nsid w:val="43F97B33"/>
    <w:multiLevelType w:val="hybridMultilevel"/>
    <w:tmpl w:val="51E666BA"/>
    <w:lvl w:ilvl="0" w:tplc="5262CE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8E12C8"/>
    <w:multiLevelType w:val="hybridMultilevel"/>
    <w:tmpl w:val="7ADA6900"/>
    <w:lvl w:ilvl="0" w:tplc="BE2C34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753EE3"/>
    <w:multiLevelType w:val="hybridMultilevel"/>
    <w:tmpl w:val="9228A536"/>
    <w:lvl w:ilvl="0" w:tplc="BE2C34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898245B"/>
    <w:multiLevelType w:val="hybridMultilevel"/>
    <w:tmpl w:val="D556C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95E6C4F"/>
    <w:multiLevelType w:val="hybridMultilevel"/>
    <w:tmpl w:val="8B222134"/>
    <w:lvl w:ilvl="0" w:tplc="5262CEDC">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AA02E90"/>
    <w:multiLevelType w:val="hybridMultilevel"/>
    <w:tmpl w:val="EB1C13BE"/>
    <w:lvl w:ilvl="0" w:tplc="BE2C34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AF9096B"/>
    <w:multiLevelType w:val="multilevel"/>
    <w:tmpl w:val="EB1C13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nsid w:val="4DF448F3"/>
    <w:multiLevelType w:val="multilevel"/>
    <w:tmpl w:val="487AF0D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nsid w:val="4EB84130"/>
    <w:multiLevelType w:val="multilevel"/>
    <w:tmpl w:val="9228A53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nsid w:val="50517F18"/>
    <w:multiLevelType w:val="multilevel"/>
    <w:tmpl w:val="DA741BF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4C00C25"/>
    <w:multiLevelType w:val="hybridMultilevel"/>
    <w:tmpl w:val="0C800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6C76006"/>
    <w:multiLevelType w:val="hybridMultilevel"/>
    <w:tmpl w:val="2250A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DD8689C"/>
    <w:multiLevelType w:val="hybridMultilevel"/>
    <w:tmpl w:val="DA741BF6"/>
    <w:lvl w:ilvl="0" w:tplc="5262CE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FBE37D9"/>
    <w:multiLevelType w:val="multilevel"/>
    <w:tmpl w:val="51E666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67EC2737"/>
    <w:multiLevelType w:val="multilevel"/>
    <w:tmpl w:val="4F9A317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nsid w:val="74FA7371"/>
    <w:multiLevelType w:val="hybridMultilevel"/>
    <w:tmpl w:val="22684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8453023"/>
    <w:multiLevelType w:val="multilevel"/>
    <w:tmpl w:val="7ADA690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nsid w:val="7D0D2282"/>
    <w:multiLevelType w:val="hybridMultilevel"/>
    <w:tmpl w:val="05D04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29"/>
  </w:num>
  <w:num w:numId="3">
    <w:abstractNumId w:val="22"/>
  </w:num>
  <w:num w:numId="4">
    <w:abstractNumId w:val="11"/>
  </w:num>
  <w:num w:numId="5">
    <w:abstractNumId w:val="13"/>
  </w:num>
  <w:num w:numId="6">
    <w:abstractNumId w:val="15"/>
  </w:num>
  <w:num w:numId="7">
    <w:abstractNumId w:val="10"/>
  </w:num>
  <w:num w:numId="8">
    <w:abstractNumId w:val="12"/>
  </w:num>
  <w:num w:numId="9">
    <w:abstractNumId w:val="21"/>
  </w:num>
  <w:num w:numId="10">
    <w:abstractNumId w:val="36"/>
  </w:num>
  <w:num w:numId="11">
    <w:abstractNumId w:val="14"/>
  </w:num>
  <w:num w:numId="12">
    <w:abstractNumId w:val="28"/>
  </w:num>
  <w:num w:numId="13">
    <w:abstractNumId w:val="37"/>
  </w:num>
  <w:num w:numId="14">
    <w:abstractNumId w:val="19"/>
  </w:num>
  <w:num w:numId="15">
    <w:abstractNumId w:val="31"/>
  </w:num>
  <w:num w:numId="16">
    <w:abstractNumId w:val="8"/>
  </w:num>
  <w:num w:numId="17">
    <w:abstractNumId w:val="17"/>
  </w:num>
  <w:num w:numId="18">
    <w:abstractNumId w:val="4"/>
  </w:num>
  <w:num w:numId="19">
    <w:abstractNumId w:val="18"/>
  </w:num>
  <w:num w:numId="20">
    <w:abstractNumId w:val="3"/>
  </w:num>
  <w:num w:numId="21">
    <w:abstractNumId w:val="5"/>
  </w:num>
  <w:num w:numId="22">
    <w:abstractNumId w:val="23"/>
  </w:num>
  <w:num w:numId="23">
    <w:abstractNumId w:val="16"/>
  </w:num>
  <w:num w:numId="24">
    <w:abstractNumId w:val="0"/>
  </w:num>
  <w:num w:numId="25">
    <w:abstractNumId w:val="24"/>
  </w:num>
  <w:num w:numId="26">
    <w:abstractNumId w:val="2"/>
  </w:num>
  <w:num w:numId="27">
    <w:abstractNumId w:val="20"/>
  </w:num>
  <w:num w:numId="28">
    <w:abstractNumId w:val="33"/>
  </w:num>
  <w:num w:numId="29">
    <w:abstractNumId w:val="9"/>
  </w:num>
  <w:num w:numId="30">
    <w:abstractNumId w:val="25"/>
  </w:num>
  <w:num w:numId="31">
    <w:abstractNumId w:val="26"/>
  </w:num>
  <w:num w:numId="32">
    <w:abstractNumId w:val="35"/>
  </w:num>
  <w:num w:numId="33">
    <w:abstractNumId w:val="34"/>
  </w:num>
  <w:num w:numId="34">
    <w:abstractNumId w:val="1"/>
  </w:num>
  <w:num w:numId="35">
    <w:abstractNumId w:val="27"/>
  </w:num>
  <w:num w:numId="36">
    <w:abstractNumId w:val="30"/>
  </w:num>
  <w:num w:numId="37">
    <w:abstractNumId w:val="7"/>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D68"/>
    <w:rsid w:val="00014238"/>
    <w:rsid w:val="00014FC6"/>
    <w:rsid w:val="00015468"/>
    <w:rsid w:val="0002112B"/>
    <w:rsid w:val="00033364"/>
    <w:rsid w:val="000368B1"/>
    <w:rsid w:val="00046C47"/>
    <w:rsid w:val="00060894"/>
    <w:rsid w:val="00060AC1"/>
    <w:rsid w:val="00061C5A"/>
    <w:rsid w:val="00071457"/>
    <w:rsid w:val="00072F20"/>
    <w:rsid w:val="00073507"/>
    <w:rsid w:val="00082D88"/>
    <w:rsid w:val="00092C20"/>
    <w:rsid w:val="000B5156"/>
    <w:rsid w:val="000C3377"/>
    <w:rsid w:val="000D3FAE"/>
    <w:rsid w:val="000E526A"/>
    <w:rsid w:val="000E77D6"/>
    <w:rsid w:val="001130B9"/>
    <w:rsid w:val="00132500"/>
    <w:rsid w:val="00144810"/>
    <w:rsid w:val="00144FBF"/>
    <w:rsid w:val="00176BD9"/>
    <w:rsid w:val="00196F83"/>
    <w:rsid w:val="00197A5A"/>
    <w:rsid w:val="001A1987"/>
    <w:rsid w:val="001A70CE"/>
    <w:rsid w:val="001C0407"/>
    <w:rsid w:val="001C4E7D"/>
    <w:rsid w:val="001C6CD6"/>
    <w:rsid w:val="001D2D7A"/>
    <w:rsid w:val="001E4412"/>
    <w:rsid w:val="001F6121"/>
    <w:rsid w:val="002010B5"/>
    <w:rsid w:val="0022307A"/>
    <w:rsid w:val="002246F6"/>
    <w:rsid w:val="002313CB"/>
    <w:rsid w:val="00233C6E"/>
    <w:rsid w:val="002553C9"/>
    <w:rsid w:val="00260EE9"/>
    <w:rsid w:val="00272DA6"/>
    <w:rsid w:val="002768A3"/>
    <w:rsid w:val="00286941"/>
    <w:rsid w:val="00292E30"/>
    <w:rsid w:val="00293135"/>
    <w:rsid w:val="002B66B9"/>
    <w:rsid w:val="002D61E1"/>
    <w:rsid w:val="002E08AE"/>
    <w:rsid w:val="002F2A1E"/>
    <w:rsid w:val="00301EF6"/>
    <w:rsid w:val="00331B3E"/>
    <w:rsid w:val="00345F25"/>
    <w:rsid w:val="00350DC5"/>
    <w:rsid w:val="00352C47"/>
    <w:rsid w:val="00352E6A"/>
    <w:rsid w:val="00372F53"/>
    <w:rsid w:val="003734A5"/>
    <w:rsid w:val="0037587D"/>
    <w:rsid w:val="0037793B"/>
    <w:rsid w:val="003847BC"/>
    <w:rsid w:val="0038773F"/>
    <w:rsid w:val="003A2D81"/>
    <w:rsid w:val="003A6336"/>
    <w:rsid w:val="003B157D"/>
    <w:rsid w:val="003D0160"/>
    <w:rsid w:val="003D6478"/>
    <w:rsid w:val="003E1050"/>
    <w:rsid w:val="003E6DB1"/>
    <w:rsid w:val="003E7CD3"/>
    <w:rsid w:val="003F4507"/>
    <w:rsid w:val="00413E19"/>
    <w:rsid w:val="00415BF5"/>
    <w:rsid w:val="0042153A"/>
    <w:rsid w:val="00480989"/>
    <w:rsid w:val="00494995"/>
    <w:rsid w:val="004D755F"/>
    <w:rsid w:val="004E5F34"/>
    <w:rsid w:val="004F0A41"/>
    <w:rsid w:val="004F4C81"/>
    <w:rsid w:val="00510A6C"/>
    <w:rsid w:val="00541A22"/>
    <w:rsid w:val="0055440D"/>
    <w:rsid w:val="00565C25"/>
    <w:rsid w:val="00571C59"/>
    <w:rsid w:val="00572C63"/>
    <w:rsid w:val="005843E9"/>
    <w:rsid w:val="005A4663"/>
    <w:rsid w:val="005B7015"/>
    <w:rsid w:val="005C246D"/>
    <w:rsid w:val="005D0DBD"/>
    <w:rsid w:val="005E2B7B"/>
    <w:rsid w:val="005F5081"/>
    <w:rsid w:val="0060344A"/>
    <w:rsid w:val="00611D4E"/>
    <w:rsid w:val="0064567B"/>
    <w:rsid w:val="006477E5"/>
    <w:rsid w:val="00652749"/>
    <w:rsid w:val="00655BFA"/>
    <w:rsid w:val="00663A9E"/>
    <w:rsid w:val="00664176"/>
    <w:rsid w:val="00696052"/>
    <w:rsid w:val="00697B80"/>
    <w:rsid w:val="006A7290"/>
    <w:rsid w:val="006B5222"/>
    <w:rsid w:val="006C5216"/>
    <w:rsid w:val="00720A02"/>
    <w:rsid w:val="00724344"/>
    <w:rsid w:val="00744090"/>
    <w:rsid w:val="00773D7E"/>
    <w:rsid w:val="007774E0"/>
    <w:rsid w:val="007867E0"/>
    <w:rsid w:val="007869EA"/>
    <w:rsid w:val="00790739"/>
    <w:rsid w:val="007B20C7"/>
    <w:rsid w:val="007C600F"/>
    <w:rsid w:val="007C6CCC"/>
    <w:rsid w:val="007D0A82"/>
    <w:rsid w:val="007E37C1"/>
    <w:rsid w:val="007E5380"/>
    <w:rsid w:val="007E5D35"/>
    <w:rsid w:val="007E7B80"/>
    <w:rsid w:val="008241D8"/>
    <w:rsid w:val="008241F8"/>
    <w:rsid w:val="008342F5"/>
    <w:rsid w:val="008617E8"/>
    <w:rsid w:val="00872201"/>
    <w:rsid w:val="00874B0E"/>
    <w:rsid w:val="008939F2"/>
    <w:rsid w:val="00893DE5"/>
    <w:rsid w:val="008A20D2"/>
    <w:rsid w:val="008A5A71"/>
    <w:rsid w:val="008C044E"/>
    <w:rsid w:val="008E759C"/>
    <w:rsid w:val="008F6157"/>
    <w:rsid w:val="00917054"/>
    <w:rsid w:val="00924594"/>
    <w:rsid w:val="009371C0"/>
    <w:rsid w:val="00940A59"/>
    <w:rsid w:val="00942491"/>
    <w:rsid w:val="00942881"/>
    <w:rsid w:val="00942E0E"/>
    <w:rsid w:val="00947C43"/>
    <w:rsid w:val="009500A9"/>
    <w:rsid w:val="009524D2"/>
    <w:rsid w:val="00954303"/>
    <w:rsid w:val="00971F57"/>
    <w:rsid w:val="009745BF"/>
    <w:rsid w:val="00980D9C"/>
    <w:rsid w:val="00995698"/>
    <w:rsid w:val="009B4558"/>
    <w:rsid w:val="009E6A94"/>
    <w:rsid w:val="009E7565"/>
    <w:rsid w:val="00A10CE7"/>
    <w:rsid w:val="00A27B6F"/>
    <w:rsid w:val="00A324F3"/>
    <w:rsid w:val="00A3540B"/>
    <w:rsid w:val="00A46136"/>
    <w:rsid w:val="00A5173D"/>
    <w:rsid w:val="00A60480"/>
    <w:rsid w:val="00A908E5"/>
    <w:rsid w:val="00AA644B"/>
    <w:rsid w:val="00AB245C"/>
    <w:rsid w:val="00AB2839"/>
    <w:rsid w:val="00AC6155"/>
    <w:rsid w:val="00AD368E"/>
    <w:rsid w:val="00AD39A6"/>
    <w:rsid w:val="00AD7B2E"/>
    <w:rsid w:val="00AF759E"/>
    <w:rsid w:val="00B117D1"/>
    <w:rsid w:val="00B11FED"/>
    <w:rsid w:val="00B21931"/>
    <w:rsid w:val="00B304A3"/>
    <w:rsid w:val="00B436C2"/>
    <w:rsid w:val="00B43B97"/>
    <w:rsid w:val="00B70BD9"/>
    <w:rsid w:val="00B9185D"/>
    <w:rsid w:val="00BC5FB4"/>
    <w:rsid w:val="00BF11D9"/>
    <w:rsid w:val="00C03DE6"/>
    <w:rsid w:val="00C05075"/>
    <w:rsid w:val="00C0521F"/>
    <w:rsid w:val="00C56917"/>
    <w:rsid w:val="00C71F6B"/>
    <w:rsid w:val="00C7464B"/>
    <w:rsid w:val="00C874F6"/>
    <w:rsid w:val="00CC1701"/>
    <w:rsid w:val="00CC2D42"/>
    <w:rsid w:val="00CC38BA"/>
    <w:rsid w:val="00CC56BE"/>
    <w:rsid w:val="00CC5CF2"/>
    <w:rsid w:val="00CD334E"/>
    <w:rsid w:val="00CF7581"/>
    <w:rsid w:val="00D060A5"/>
    <w:rsid w:val="00D164AD"/>
    <w:rsid w:val="00D24773"/>
    <w:rsid w:val="00D31792"/>
    <w:rsid w:val="00D322B2"/>
    <w:rsid w:val="00D468B1"/>
    <w:rsid w:val="00D54B5B"/>
    <w:rsid w:val="00D63C2F"/>
    <w:rsid w:val="00D71F50"/>
    <w:rsid w:val="00D96CEA"/>
    <w:rsid w:val="00DA149C"/>
    <w:rsid w:val="00DB1ECB"/>
    <w:rsid w:val="00DB3EF7"/>
    <w:rsid w:val="00DB6118"/>
    <w:rsid w:val="00DC3FDF"/>
    <w:rsid w:val="00DF5E54"/>
    <w:rsid w:val="00E12480"/>
    <w:rsid w:val="00E40C65"/>
    <w:rsid w:val="00E43075"/>
    <w:rsid w:val="00E43283"/>
    <w:rsid w:val="00E479BA"/>
    <w:rsid w:val="00E52404"/>
    <w:rsid w:val="00E651D8"/>
    <w:rsid w:val="00E65318"/>
    <w:rsid w:val="00E6700B"/>
    <w:rsid w:val="00E82CEF"/>
    <w:rsid w:val="00E9141C"/>
    <w:rsid w:val="00E922D4"/>
    <w:rsid w:val="00EA0EB8"/>
    <w:rsid w:val="00EB7DAE"/>
    <w:rsid w:val="00EC2A66"/>
    <w:rsid w:val="00EF06BD"/>
    <w:rsid w:val="00F046DC"/>
    <w:rsid w:val="00F071E4"/>
    <w:rsid w:val="00F139B3"/>
    <w:rsid w:val="00F221A6"/>
    <w:rsid w:val="00F3031D"/>
    <w:rsid w:val="00F3332E"/>
    <w:rsid w:val="00F34B19"/>
    <w:rsid w:val="00F42D68"/>
    <w:rsid w:val="00F511F2"/>
    <w:rsid w:val="00F75619"/>
    <w:rsid w:val="00F8593B"/>
    <w:rsid w:val="00F90F93"/>
    <w:rsid w:val="00F91DF9"/>
    <w:rsid w:val="00FA0723"/>
    <w:rsid w:val="00FC6AED"/>
    <w:rsid w:val="00FD7A6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Emphasis" w:uiPriority="20" w:qFormat="1"/>
    <w:lsdException w:name="Table Grid" w:uiPriority="59"/>
    <w:lsdException w:name="List Paragraph" w:uiPriority="34" w:qFormat="1"/>
  </w:latentStyles>
  <w:style w:type="paragraph" w:default="1" w:styleId="Normal">
    <w:name w:val="Normal"/>
    <w:qFormat/>
    <w:rsid w:val="009A76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3A9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rsid w:val="00995698"/>
    <w:rPr>
      <w:color w:val="0000FF"/>
      <w:u w:val="single"/>
    </w:rPr>
  </w:style>
  <w:style w:type="paragraph" w:styleId="ListParagraph">
    <w:name w:val="List Paragraph"/>
    <w:basedOn w:val="Normal"/>
    <w:uiPriority w:val="34"/>
    <w:qFormat/>
    <w:rsid w:val="00B436C2"/>
    <w:pPr>
      <w:ind w:left="720"/>
      <w:contextualSpacing/>
    </w:pPr>
  </w:style>
  <w:style w:type="character" w:styleId="FollowedHyperlink">
    <w:name w:val="FollowedHyperlink"/>
    <w:basedOn w:val="DefaultParagraphFont"/>
    <w:rsid w:val="00301EF6"/>
    <w:rPr>
      <w:color w:val="800080" w:themeColor="followedHyperlink"/>
      <w:u w:val="single"/>
    </w:rPr>
  </w:style>
  <w:style w:type="character" w:styleId="Emphasis">
    <w:name w:val="Emphasis"/>
    <w:basedOn w:val="DefaultParagraphFont"/>
    <w:uiPriority w:val="20"/>
    <w:qFormat/>
    <w:rsid w:val="00301EF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Emphasis" w:uiPriority="20" w:qFormat="1"/>
    <w:lsdException w:name="Table Grid" w:uiPriority="59"/>
    <w:lsdException w:name="List Paragraph" w:uiPriority="34" w:qFormat="1"/>
  </w:latentStyles>
  <w:style w:type="paragraph" w:default="1" w:styleId="Normal">
    <w:name w:val="Normal"/>
    <w:qFormat/>
    <w:rsid w:val="009A76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3A9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rsid w:val="00995698"/>
    <w:rPr>
      <w:color w:val="0000FF"/>
      <w:u w:val="single"/>
    </w:rPr>
  </w:style>
  <w:style w:type="paragraph" w:styleId="ListParagraph">
    <w:name w:val="List Paragraph"/>
    <w:basedOn w:val="Normal"/>
    <w:uiPriority w:val="34"/>
    <w:qFormat/>
    <w:rsid w:val="00B436C2"/>
    <w:pPr>
      <w:ind w:left="720"/>
      <w:contextualSpacing/>
    </w:pPr>
  </w:style>
  <w:style w:type="character" w:styleId="FollowedHyperlink">
    <w:name w:val="FollowedHyperlink"/>
    <w:basedOn w:val="DefaultParagraphFont"/>
    <w:rsid w:val="00301EF6"/>
    <w:rPr>
      <w:color w:val="800080" w:themeColor="followedHyperlink"/>
      <w:u w:val="single"/>
    </w:rPr>
  </w:style>
  <w:style w:type="character" w:styleId="Emphasis">
    <w:name w:val="Emphasis"/>
    <w:basedOn w:val="DefaultParagraphFont"/>
    <w:uiPriority w:val="20"/>
    <w:qFormat/>
    <w:rsid w:val="00301EF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6723">
      <w:bodyDiv w:val="1"/>
      <w:marLeft w:val="0"/>
      <w:marRight w:val="0"/>
      <w:marTop w:val="0"/>
      <w:marBottom w:val="0"/>
      <w:divBdr>
        <w:top w:val="none" w:sz="0" w:space="0" w:color="auto"/>
        <w:left w:val="none" w:sz="0" w:space="0" w:color="auto"/>
        <w:bottom w:val="none" w:sz="0" w:space="0" w:color="auto"/>
        <w:right w:val="none" w:sz="0" w:space="0" w:color="auto"/>
      </w:divBdr>
      <w:divsChild>
        <w:div w:id="1235775069">
          <w:marLeft w:val="0"/>
          <w:marRight w:val="0"/>
          <w:marTop w:val="0"/>
          <w:marBottom w:val="0"/>
          <w:divBdr>
            <w:top w:val="none" w:sz="0" w:space="0" w:color="auto"/>
            <w:left w:val="none" w:sz="0" w:space="0" w:color="auto"/>
            <w:bottom w:val="none" w:sz="0" w:space="0" w:color="auto"/>
            <w:right w:val="none" w:sz="0" w:space="0" w:color="auto"/>
          </w:divBdr>
          <w:divsChild>
            <w:div w:id="1636134401">
              <w:marLeft w:val="0"/>
              <w:marRight w:val="0"/>
              <w:marTop w:val="0"/>
              <w:marBottom w:val="75"/>
              <w:divBdr>
                <w:top w:val="none" w:sz="0" w:space="0" w:color="auto"/>
                <w:left w:val="none" w:sz="0" w:space="0" w:color="auto"/>
                <w:bottom w:val="none" w:sz="0" w:space="0" w:color="auto"/>
                <w:right w:val="none" w:sz="0" w:space="0" w:color="auto"/>
              </w:divBdr>
              <w:divsChild>
                <w:div w:id="278151198">
                  <w:marLeft w:val="0"/>
                  <w:marRight w:val="0"/>
                  <w:marTop w:val="0"/>
                  <w:marBottom w:val="0"/>
                  <w:divBdr>
                    <w:top w:val="none" w:sz="0" w:space="0" w:color="auto"/>
                    <w:left w:val="none" w:sz="0" w:space="0" w:color="auto"/>
                    <w:bottom w:val="none" w:sz="0" w:space="0" w:color="auto"/>
                    <w:right w:val="none" w:sz="0" w:space="0" w:color="auto"/>
                  </w:divBdr>
                  <w:divsChild>
                    <w:div w:id="1781753914">
                      <w:marLeft w:val="0"/>
                      <w:marRight w:val="0"/>
                      <w:marTop w:val="0"/>
                      <w:marBottom w:val="0"/>
                      <w:divBdr>
                        <w:top w:val="none" w:sz="0" w:space="0" w:color="auto"/>
                        <w:left w:val="none" w:sz="0" w:space="0" w:color="auto"/>
                        <w:bottom w:val="none" w:sz="0" w:space="0" w:color="auto"/>
                        <w:right w:val="none" w:sz="0" w:space="0" w:color="auto"/>
                      </w:divBdr>
                      <w:divsChild>
                        <w:div w:id="78639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659</Words>
  <Characters>3762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4413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Sherry Blevins</dc:creator>
  <cp:lastModifiedBy>ahalvorsen</cp:lastModifiedBy>
  <cp:revision>2</cp:revision>
  <dcterms:created xsi:type="dcterms:W3CDTF">2014-05-30T19:37:00Z</dcterms:created>
  <dcterms:modified xsi:type="dcterms:W3CDTF">2014-05-30T19:37:00Z</dcterms:modified>
</cp:coreProperties>
</file>